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1C" w:rsidRPr="008150E1" w:rsidRDefault="00BB091C" w:rsidP="00BB091C">
      <w:pPr>
        <w:rPr>
          <w:rFonts w:asciiTheme="minorHAnsi" w:hAnsiTheme="minorHAnsi"/>
          <w:b/>
          <w:bCs/>
          <w:color w:val="0070C0"/>
          <w:sz w:val="28"/>
          <w:szCs w:val="28"/>
          <w:lang w:val="en-IE"/>
        </w:rPr>
      </w:pPr>
      <w:r w:rsidRPr="008150E1">
        <w:rPr>
          <w:rFonts w:asciiTheme="minorHAnsi" w:hAnsiTheme="minorHAnsi"/>
          <w:b/>
          <w:bCs/>
          <w:color w:val="0070C0"/>
          <w:sz w:val="28"/>
          <w:szCs w:val="28"/>
          <w:lang w:val="en-IE"/>
        </w:rPr>
        <w:t>About the Global Wind Summit:</w:t>
      </w:r>
    </w:p>
    <w:p w:rsidR="00BB091C" w:rsidRPr="008150E1" w:rsidRDefault="00BB091C" w:rsidP="00BB091C">
      <w:pPr>
        <w:rPr>
          <w:rFonts w:asciiTheme="minorHAnsi" w:hAnsiTheme="minorHAnsi"/>
          <w:b/>
          <w:bCs/>
          <w:sz w:val="28"/>
          <w:szCs w:val="28"/>
          <w:lang w:val="en-IE"/>
        </w:rPr>
      </w:pPr>
    </w:p>
    <w:p w:rsidR="00BB091C" w:rsidRPr="008150E1" w:rsidRDefault="00BB091C" w:rsidP="00BB091C">
      <w:pPr>
        <w:textAlignment w:val="baseline"/>
        <w:rPr>
          <w:rFonts w:asciiTheme="minorHAnsi" w:hAnsiTheme="minorHAnsi"/>
          <w:color w:val="212529"/>
          <w:sz w:val="24"/>
          <w:szCs w:val="24"/>
          <w:lang w:val="en-IE"/>
        </w:rPr>
      </w:pPr>
      <w:r w:rsidRPr="008150E1">
        <w:rPr>
          <w:rFonts w:asciiTheme="minorHAnsi" w:hAnsiTheme="minorHAnsi"/>
          <w:color w:val="212529"/>
          <w:sz w:val="24"/>
          <w:szCs w:val="24"/>
          <w:lang w:val="en-IE"/>
        </w:rPr>
        <w:t xml:space="preserve">The </w:t>
      </w:r>
      <w:r w:rsidRPr="008150E1">
        <w:rPr>
          <w:rFonts w:asciiTheme="minorHAnsi" w:hAnsiTheme="minorHAnsi"/>
          <w:b/>
          <w:bCs/>
          <w:color w:val="212529"/>
          <w:sz w:val="24"/>
          <w:szCs w:val="24"/>
          <w:lang w:val="en-IE"/>
        </w:rPr>
        <w:t>Global Wind Summit</w:t>
      </w:r>
      <w:r w:rsidRPr="008150E1">
        <w:rPr>
          <w:rFonts w:asciiTheme="minorHAnsi" w:hAnsiTheme="minorHAnsi"/>
          <w:color w:val="212529"/>
          <w:sz w:val="24"/>
          <w:szCs w:val="24"/>
          <w:lang w:val="en-IE"/>
        </w:rPr>
        <w:t xml:space="preserve"> is the world’s largest wind energy gathering. Everywhere we look, wind energy is </w:t>
      </w:r>
      <w:r w:rsidRPr="008150E1">
        <w:rPr>
          <w:rFonts w:asciiTheme="minorHAnsi" w:hAnsiTheme="minorHAnsi"/>
          <w:b/>
          <w:bCs/>
          <w:color w:val="212529"/>
          <w:sz w:val="24"/>
          <w:szCs w:val="24"/>
          <w:lang w:val="en-IE"/>
        </w:rPr>
        <w:t>breaking new ground</w:t>
      </w:r>
      <w:r w:rsidRPr="008150E1">
        <w:rPr>
          <w:rFonts w:asciiTheme="minorHAnsi" w:hAnsiTheme="minorHAnsi"/>
          <w:color w:val="212529"/>
          <w:sz w:val="24"/>
          <w:szCs w:val="24"/>
          <w:lang w:val="en-IE"/>
        </w:rPr>
        <w:t xml:space="preserve">. New technology, new policies, and new markets worldwide are all unlocking the massive potential of wind power. </w:t>
      </w:r>
    </w:p>
    <w:p w:rsidR="00BB091C" w:rsidRPr="008150E1" w:rsidRDefault="00BB091C" w:rsidP="00BB091C">
      <w:pPr>
        <w:textAlignment w:val="baseline"/>
        <w:rPr>
          <w:rFonts w:asciiTheme="minorHAnsi" w:hAnsiTheme="minorHAnsi"/>
          <w:color w:val="212529"/>
          <w:sz w:val="24"/>
          <w:szCs w:val="24"/>
          <w:lang w:val="en-IE"/>
        </w:rPr>
      </w:pPr>
      <w:r w:rsidRPr="008150E1">
        <w:rPr>
          <w:rFonts w:asciiTheme="minorHAnsi" w:hAnsiTheme="minorHAnsi"/>
          <w:color w:val="212529"/>
          <w:sz w:val="24"/>
          <w:szCs w:val="24"/>
          <w:lang w:val="en-IE"/>
        </w:rPr>
        <w:t xml:space="preserve">Now is the time for a global meeting of industry stakeholders to set the international agenda for a cleaner, greener future. </w:t>
      </w:r>
    </w:p>
    <w:p w:rsidR="00BB091C" w:rsidRPr="008150E1" w:rsidRDefault="00BB091C" w:rsidP="00BB091C">
      <w:pPr>
        <w:textAlignment w:val="baseline"/>
        <w:rPr>
          <w:rFonts w:asciiTheme="minorHAnsi" w:hAnsiTheme="minorHAnsi"/>
          <w:color w:val="212529"/>
          <w:sz w:val="24"/>
          <w:szCs w:val="24"/>
          <w:lang w:val="en-IE"/>
        </w:rPr>
      </w:pPr>
    </w:p>
    <w:p w:rsidR="00BB091C" w:rsidRPr="008150E1" w:rsidRDefault="00BB091C" w:rsidP="00BB091C">
      <w:pPr>
        <w:textAlignment w:val="baseline"/>
        <w:rPr>
          <w:rFonts w:asciiTheme="minorHAnsi" w:hAnsiTheme="minorHAnsi"/>
          <w:color w:val="212529"/>
          <w:sz w:val="24"/>
          <w:szCs w:val="24"/>
          <w:lang w:val="en-IE"/>
        </w:rPr>
      </w:pPr>
      <w:r w:rsidRPr="008150E1">
        <w:rPr>
          <w:rFonts w:asciiTheme="minorHAnsi" w:hAnsiTheme="minorHAnsi"/>
          <w:color w:val="212529"/>
          <w:sz w:val="24"/>
          <w:szCs w:val="24"/>
          <w:lang w:val="en-IE"/>
        </w:rPr>
        <w:t>The Global Wind Summit takes place in Hamburg from 25-28 September 2018 and consists of two parallel events under one roof:</w:t>
      </w:r>
    </w:p>
    <w:p w:rsidR="00BB091C" w:rsidRPr="008150E1" w:rsidRDefault="00BB091C" w:rsidP="00BB091C">
      <w:pPr>
        <w:textAlignment w:val="baseline"/>
        <w:rPr>
          <w:rFonts w:asciiTheme="minorHAnsi" w:hAnsiTheme="minorHAnsi"/>
          <w:color w:val="212529"/>
          <w:lang w:val="en-IE"/>
        </w:rPr>
      </w:pPr>
    </w:p>
    <w:p w:rsidR="00BB091C" w:rsidRPr="008150E1" w:rsidRDefault="00BB091C" w:rsidP="00BB091C">
      <w:pPr>
        <w:pStyle w:val="ListParagraph"/>
        <w:numPr>
          <w:ilvl w:val="0"/>
          <w:numId w:val="2"/>
        </w:numPr>
        <w:contextualSpacing w:val="0"/>
        <w:textAlignment w:val="baseline"/>
        <w:rPr>
          <w:rFonts w:asciiTheme="minorHAnsi" w:hAnsiTheme="minorHAnsi"/>
          <w:lang w:val="en-IE"/>
        </w:rPr>
      </w:pPr>
      <w:r w:rsidRPr="008150E1">
        <w:rPr>
          <w:rFonts w:asciiTheme="minorHAnsi" w:hAnsiTheme="minorHAnsi"/>
          <w:color w:val="212529"/>
          <w:bdr w:val="none" w:sz="0" w:space="0" w:color="auto" w:frame="1"/>
          <w:lang w:val="en-IE"/>
        </w:rPr>
        <w:t xml:space="preserve">The </w:t>
      </w:r>
      <w:r w:rsidRPr="008150E1">
        <w:rPr>
          <w:rFonts w:asciiTheme="minorHAnsi" w:hAnsiTheme="minorHAnsi"/>
          <w:b/>
          <w:bCs/>
          <w:color w:val="212529"/>
          <w:bdr w:val="none" w:sz="0" w:space="0" w:color="auto" w:frame="1"/>
          <w:lang w:val="en-IE"/>
        </w:rPr>
        <w:t xml:space="preserve">WindEurope 2018 Conference </w:t>
      </w:r>
      <w:r w:rsidRPr="008150E1">
        <w:rPr>
          <w:rFonts w:asciiTheme="minorHAnsi" w:hAnsiTheme="minorHAnsi"/>
          <w:color w:val="212529"/>
          <w:lang w:val="en-IE"/>
        </w:rPr>
        <w:t>will host more than 50 conference sessions and 500 speakers and presenters, telling you all you need to know about wind energy worldwide in 2018, while</w:t>
      </w:r>
    </w:p>
    <w:p w:rsidR="00BB091C" w:rsidRPr="008150E1" w:rsidRDefault="00BB091C" w:rsidP="00BB091C">
      <w:pPr>
        <w:pStyle w:val="ListParagraph"/>
        <w:numPr>
          <w:ilvl w:val="0"/>
          <w:numId w:val="2"/>
        </w:numPr>
        <w:contextualSpacing w:val="0"/>
        <w:textAlignment w:val="baseline"/>
        <w:rPr>
          <w:rFonts w:asciiTheme="minorHAnsi" w:hAnsiTheme="minorHAnsi"/>
          <w:lang w:val="en-IE"/>
        </w:rPr>
      </w:pPr>
      <w:proofErr w:type="gramStart"/>
      <w:r w:rsidRPr="008150E1">
        <w:rPr>
          <w:rFonts w:asciiTheme="minorHAnsi" w:hAnsiTheme="minorHAnsi"/>
          <w:color w:val="212529"/>
          <w:bdr w:val="none" w:sz="0" w:space="0" w:color="auto" w:frame="1"/>
          <w:lang w:val="en-IE"/>
        </w:rPr>
        <w:t>the</w:t>
      </w:r>
      <w:proofErr w:type="gramEnd"/>
      <w:r w:rsidRPr="008150E1">
        <w:rPr>
          <w:rFonts w:asciiTheme="minorHAnsi" w:hAnsiTheme="minorHAnsi"/>
          <w:color w:val="212529"/>
          <w:bdr w:val="none" w:sz="0" w:space="0" w:color="auto" w:frame="1"/>
          <w:lang w:val="en-IE"/>
        </w:rPr>
        <w:t xml:space="preserve"> </w:t>
      </w:r>
      <w:proofErr w:type="spellStart"/>
      <w:r w:rsidRPr="008150E1">
        <w:rPr>
          <w:rFonts w:asciiTheme="minorHAnsi" w:hAnsiTheme="minorHAnsi"/>
          <w:b/>
          <w:bCs/>
          <w:color w:val="212529"/>
          <w:bdr w:val="none" w:sz="0" w:space="0" w:color="auto" w:frame="1"/>
          <w:lang w:val="en-IE"/>
        </w:rPr>
        <w:t>WindEnergy</w:t>
      </w:r>
      <w:proofErr w:type="spellEnd"/>
      <w:r w:rsidRPr="008150E1">
        <w:rPr>
          <w:rFonts w:asciiTheme="minorHAnsi" w:hAnsiTheme="minorHAnsi"/>
          <w:b/>
          <w:bCs/>
          <w:color w:val="212529"/>
          <w:bdr w:val="none" w:sz="0" w:space="0" w:color="auto" w:frame="1"/>
          <w:lang w:val="en-IE"/>
        </w:rPr>
        <w:t xml:space="preserve"> Hamburg</w:t>
      </w:r>
      <w:r w:rsidRPr="008150E1">
        <w:rPr>
          <w:rFonts w:asciiTheme="minorHAnsi" w:hAnsiTheme="minorHAnsi"/>
          <w:color w:val="212529"/>
          <w:bdr w:val="none" w:sz="0" w:space="0" w:color="auto" w:frame="1"/>
          <w:lang w:val="en-IE"/>
        </w:rPr>
        <w:t xml:space="preserve"> global on- and offshore expo</w:t>
      </w:r>
      <w:r w:rsidRPr="008150E1">
        <w:rPr>
          <w:rFonts w:asciiTheme="minorHAnsi" w:hAnsiTheme="minorHAnsi"/>
          <w:b/>
          <w:bCs/>
          <w:color w:val="212529"/>
          <w:bdr w:val="none" w:sz="0" w:space="0" w:color="auto" w:frame="1"/>
          <w:lang w:val="en-IE"/>
        </w:rPr>
        <w:t xml:space="preserve"> </w:t>
      </w:r>
      <w:r w:rsidRPr="008150E1">
        <w:rPr>
          <w:rFonts w:asciiTheme="minorHAnsi" w:hAnsiTheme="minorHAnsi"/>
          <w:color w:val="212529"/>
          <w:bdr w:val="none" w:sz="0" w:space="0" w:color="auto" w:frame="1"/>
          <w:lang w:val="en-IE"/>
        </w:rPr>
        <w:t>will gather</w:t>
      </w:r>
      <w:r w:rsidRPr="008150E1">
        <w:rPr>
          <w:rFonts w:asciiTheme="minorHAnsi" w:hAnsiTheme="minorHAnsi"/>
          <w:color w:val="212529"/>
          <w:lang w:val="en-IE"/>
        </w:rPr>
        <w:t xml:space="preserve"> more than 1,400 exhibitors and 35,000 visitors from over 100 countries to network, do business, and launch exciting new products.</w:t>
      </w:r>
    </w:p>
    <w:p w:rsidR="00BB091C" w:rsidRPr="008150E1" w:rsidRDefault="00BB091C" w:rsidP="00BB091C">
      <w:pPr>
        <w:pBdr>
          <w:bottom w:val="wave" w:sz="6" w:space="1" w:color="auto"/>
        </w:pBdr>
        <w:rPr>
          <w:rFonts w:asciiTheme="minorHAnsi" w:hAnsiTheme="minorHAnsi"/>
          <w:color w:val="005596"/>
          <w:lang w:val="en-IE"/>
        </w:rPr>
      </w:pPr>
    </w:p>
    <w:p w:rsidR="00BB091C" w:rsidRPr="008150E1" w:rsidRDefault="00BB091C" w:rsidP="00BB091C">
      <w:pPr>
        <w:pBdr>
          <w:bottom w:val="wave" w:sz="6" w:space="1" w:color="auto"/>
        </w:pBdr>
        <w:rPr>
          <w:rFonts w:asciiTheme="minorHAnsi" w:hAnsiTheme="minorHAnsi"/>
          <w:lang w:val="en-IE"/>
        </w:rPr>
      </w:pPr>
      <w:hyperlink r:id="rId8" w:history="1">
        <w:r w:rsidRPr="008150E1">
          <w:rPr>
            <w:rStyle w:val="Hyperlink"/>
            <w:rFonts w:asciiTheme="minorHAnsi" w:hAnsiTheme="minorHAnsi"/>
            <w:lang w:val="en-IE"/>
          </w:rPr>
          <w:t>Find out more</w:t>
        </w:r>
      </w:hyperlink>
    </w:p>
    <w:p w:rsidR="00BB091C" w:rsidRPr="008150E1" w:rsidRDefault="00BB091C" w:rsidP="00BB091C">
      <w:pPr>
        <w:pBdr>
          <w:bottom w:val="wave" w:sz="6" w:space="1" w:color="auto"/>
        </w:pBdr>
        <w:rPr>
          <w:rFonts w:asciiTheme="minorHAnsi" w:hAnsiTheme="minorHAnsi"/>
          <w:color w:val="005596"/>
          <w:lang w:val="en-IE"/>
        </w:rPr>
      </w:pPr>
    </w:p>
    <w:p w:rsidR="00BB091C" w:rsidRPr="008150E1" w:rsidRDefault="00BB091C" w:rsidP="00BB091C">
      <w:pPr>
        <w:rPr>
          <w:rFonts w:asciiTheme="minorHAnsi" w:hAnsiTheme="minorHAnsi"/>
          <w:lang w:val="en-IE"/>
        </w:rPr>
      </w:pPr>
    </w:p>
    <w:p w:rsidR="00BB091C" w:rsidRPr="008150E1" w:rsidRDefault="00BB091C" w:rsidP="00BB091C">
      <w:pPr>
        <w:rPr>
          <w:rFonts w:asciiTheme="minorHAnsi" w:hAnsiTheme="minorHAnsi"/>
          <w:b/>
          <w:bCs/>
          <w:color w:val="0070C0"/>
          <w:sz w:val="28"/>
          <w:szCs w:val="28"/>
          <w:lang w:val="en-IE"/>
        </w:rPr>
      </w:pPr>
      <w:r w:rsidRPr="008150E1">
        <w:rPr>
          <w:rFonts w:asciiTheme="minorHAnsi" w:hAnsiTheme="minorHAnsi"/>
          <w:b/>
          <w:bCs/>
          <w:color w:val="0070C0"/>
          <w:sz w:val="28"/>
          <w:szCs w:val="28"/>
          <w:lang w:val="en-IE"/>
        </w:rPr>
        <w:t>Here’s what our Global Ambassadors have to say:</w:t>
      </w:r>
    </w:p>
    <w:p w:rsidR="00BB091C" w:rsidRPr="008150E1" w:rsidRDefault="00BB091C" w:rsidP="00BB091C">
      <w:pPr>
        <w:rPr>
          <w:rFonts w:asciiTheme="minorHAnsi" w:hAnsiTheme="minorHAnsi"/>
          <w:lang w:val="en-IE"/>
        </w:rPr>
      </w:pPr>
    </w:p>
    <w:p w:rsidR="00BB091C" w:rsidRPr="008150E1" w:rsidRDefault="00BB091C" w:rsidP="00BB091C">
      <w:pPr>
        <w:rPr>
          <w:rFonts w:asciiTheme="minorHAnsi" w:hAnsiTheme="minorHAnsi"/>
          <w:i/>
          <w:iCs/>
          <w:shd w:val="clear" w:color="auto" w:fill="FFFFFF"/>
          <w:lang w:val="en-IE"/>
        </w:rPr>
      </w:pPr>
      <w:r w:rsidRPr="008150E1">
        <w:rPr>
          <w:rFonts w:asciiTheme="minorHAnsi" w:hAnsiTheme="minorHAnsi"/>
          <w:i/>
          <w:iCs/>
          <w:shd w:val="clear" w:color="auto" w:fill="FFFFFF"/>
          <w:lang w:val="en-IE"/>
        </w:rPr>
        <w:t>“</w:t>
      </w:r>
      <w:r w:rsidRPr="008150E1">
        <w:rPr>
          <w:rFonts w:asciiTheme="minorHAnsi" w:hAnsiTheme="minorHAnsi"/>
          <w:i/>
          <w:iCs/>
          <w:shd w:val="clear" w:color="auto" w:fill="FFFFFF"/>
          <w:lang w:val="en-IE"/>
        </w:rPr>
        <w:t>Decarbonising the world’s energy mix means fully exploiting the potential of renewables in the power, transport and building sectors. The Global Wind Summit is where we can set the agenda for sector-coupling and electrification to plan for a cleaner, greener world.</w:t>
      </w:r>
      <w:r w:rsidRPr="008150E1">
        <w:rPr>
          <w:rFonts w:asciiTheme="minorHAnsi" w:hAnsiTheme="minorHAnsi"/>
          <w:i/>
          <w:iCs/>
          <w:shd w:val="clear" w:color="auto" w:fill="FFFFFF"/>
          <w:lang w:val="en-IE"/>
        </w:rPr>
        <w:t>”</w:t>
      </w:r>
    </w:p>
    <w:p w:rsidR="00BB091C" w:rsidRPr="008150E1" w:rsidRDefault="00BB091C" w:rsidP="00BB091C">
      <w:pPr>
        <w:rPr>
          <w:rFonts w:asciiTheme="minorHAnsi" w:hAnsiTheme="minorHAnsi"/>
          <w:i/>
          <w:iCs/>
          <w:shd w:val="clear" w:color="auto" w:fill="FFFFFF"/>
          <w:lang w:val="en-IE"/>
        </w:rPr>
      </w:pPr>
    </w:p>
    <w:p w:rsidR="00BB091C" w:rsidRPr="008150E1" w:rsidRDefault="00BB091C" w:rsidP="00BB091C">
      <w:pPr>
        <w:shd w:val="clear" w:color="auto" w:fill="FFFFFF"/>
        <w:rPr>
          <w:rFonts w:asciiTheme="minorHAnsi" w:hAnsiTheme="minorHAnsi"/>
          <w:i/>
          <w:iCs/>
          <w:lang w:val="en-IE" w:eastAsia="en-IE"/>
        </w:rPr>
      </w:pPr>
      <w:r w:rsidRPr="008150E1">
        <w:rPr>
          <w:rFonts w:asciiTheme="minorHAnsi" w:hAnsiTheme="minorHAnsi"/>
          <w:b/>
          <w:lang w:val="en-IE" w:eastAsia="en-IE"/>
        </w:rPr>
        <w:t xml:space="preserve">Anja-Isabel </w:t>
      </w:r>
      <w:proofErr w:type="spellStart"/>
      <w:r w:rsidRPr="008150E1">
        <w:rPr>
          <w:rFonts w:asciiTheme="minorHAnsi" w:hAnsiTheme="minorHAnsi"/>
          <w:b/>
          <w:lang w:val="en-IE" w:eastAsia="en-IE"/>
        </w:rPr>
        <w:t>Dotzenrath</w:t>
      </w:r>
      <w:proofErr w:type="spellEnd"/>
      <w:r w:rsidRPr="008150E1">
        <w:rPr>
          <w:rFonts w:asciiTheme="minorHAnsi" w:hAnsiTheme="minorHAnsi"/>
          <w:b/>
          <w:lang w:val="en-IE" w:eastAsia="en-IE"/>
        </w:rPr>
        <w:br/>
      </w:r>
      <w:r w:rsidRPr="008150E1">
        <w:rPr>
          <w:rFonts w:asciiTheme="minorHAnsi" w:hAnsiTheme="minorHAnsi"/>
          <w:i/>
          <w:iCs/>
          <w:lang w:val="en-IE" w:eastAsia="en-IE"/>
        </w:rPr>
        <w:t>Chief Executive Officer, E.ON Climate &amp; Renewables</w:t>
      </w:r>
    </w:p>
    <w:p w:rsidR="00BB091C" w:rsidRPr="008150E1" w:rsidRDefault="00BB091C" w:rsidP="00BB091C">
      <w:pPr>
        <w:shd w:val="clear" w:color="auto" w:fill="FFFFFF"/>
        <w:spacing w:line="360" w:lineRule="atLeast"/>
        <w:rPr>
          <w:rFonts w:asciiTheme="minorHAnsi" w:hAnsiTheme="minorHAnsi"/>
          <w:i/>
          <w:iCs/>
          <w:lang w:val="en-IE" w:eastAsia="en-IE"/>
        </w:rPr>
      </w:pPr>
    </w:p>
    <w:p w:rsidR="00BB091C" w:rsidRPr="008150E1" w:rsidRDefault="00BB091C" w:rsidP="00BB091C">
      <w:pPr>
        <w:rPr>
          <w:rFonts w:asciiTheme="minorHAnsi" w:hAnsiTheme="minorHAnsi"/>
          <w:i/>
        </w:rPr>
      </w:pPr>
      <w:r w:rsidRPr="008150E1">
        <w:rPr>
          <w:rFonts w:asciiTheme="minorHAnsi" w:hAnsiTheme="minorHAnsi"/>
          <w:i/>
        </w:rPr>
        <w:t>“The wind industry is breaking new ground in every respect today: geographically and economically, technologically and even politically. The Global Wind Summit is where all stakeholders will gather around a unified vision for the industry, worldwide, to ensure we continue breaking new ground in the future.”</w:t>
      </w:r>
    </w:p>
    <w:p w:rsidR="00BB091C" w:rsidRPr="008150E1" w:rsidRDefault="00BB091C" w:rsidP="00BB091C">
      <w:pPr>
        <w:rPr>
          <w:rFonts w:asciiTheme="minorHAnsi" w:hAnsiTheme="minorHAnsi"/>
        </w:rPr>
      </w:pPr>
    </w:p>
    <w:p w:rsidR="00BB091C" w:rsidRPr="008150E1" w:rsidRDefault="00BB091C" w:rsidP="00BB091C">
      <w:pPr>
        <w:rPr>
          <w:rFonts w:asciiTheme="minorHAnsi" w:hAnsiTheme="minorHAnsi"/>
          <w:b/>
        </w:rPr>
      </w:pPr>
      <w:r w:rsidRPr="008150E1">
        <w:rPr>
          <w:rFonts w:asciiTheme="minorHAnsi" w:hAnsiTheme="minorHAnsi"/>
          <w:b/>
        </w:rPr>
        <w:t xml:space="preserve">Hans-Dieter </w:t>
      </w:r>
      <w:proofErr w:type="spellStart"/>
      <w:r w:rsidRPr="008150E1">
        <w:rPr>
          <w:rFonts w:asciiTheme="minorHAnsi" w:hAnsiTheme="minorHAnsi"/>
          <w:b/>
        </w:rPr>
        <w:t>Kettwig</w:t>
      </w:r>
      <w:proofErr w:type="spellEnd"/>
    </w:p>
    <w:p w:rsidR="00BB091C" w:rsidRPr="008150E1" w:rsidRDefault="00BB091C" w:rsidP="00BB091C">
      <w:pPr>
        <w:rPr>
          <w:rFonts w:asciiTheme="minorHAnsi" w:hAnsiTheme="minorHAnsi"/>
        </w:rPr>
      </w:pPr>
      <w:r w:rsidRPr="008150E1">
        <w:rPr>
          <w:rFonts w:asciiTheme="minorHAnsi" w:hAnsiTheme="minorHAnsi"/>
        </w:rPr>
        <w:t>Managing Director, Enercon</w:t>
      </w:r>
    </w:p>
    <w:p w:rsidR="00BB091C" w:rsidRPr="008150E1" w:rsidRDefault="00BB091C" w:rsidP="00BB091C">
      <w:pPr>
        <w:rPr>
          <w:rFonts w:asciiTheme="minorHAnsi" w:hAnsiTheme="minorHAnsi"/>
        </w:rPr>
      </w:pPr>
    </w:p>
    <w:p w:rsidR="00BB091C" w:rsidRPr="008150E1" w:rsidRDefault="00BB091C" w:rsidP="00BB091C">
      <w:pPr>
        <w:rPr>
          <w:rFonts w:asciiTheme="minorHAnsi" w:hAnsiTheme="minorHAnsi"/>
          <w:i/>
          <w:iCs/>
          <w:shd w:val="clear" w:color="auto" w:fill="FFFFFF"/>
          <w:lang w:val="en-IE"/>
        </w:rPr>
      </w:pPr>
      <w:r w:rsidRPr="008150E1">
        <w:rPr>
          <w:rFonts w:asciiTheme="minorHAnsi" w:hAnsiTheme="minorHAnsi"/>
          <w:i/>
          <w:iCs/>
          <w:shd w:val="clear" w:color="auto" w:fill="FFFFFF"/>
          <w:lang w:val="en-IE"/>
        </w:rPr>
        <w:t>“</w:t>
      </w:r>
      <w:r w:rsidRPr="008150E1">
        <w:rPr>
          <w:rFonts w:asciiTheme="minorHAnsi" w:hAnsiTheme="minorHAnsi"/>
          <w:i/>
          <w:iCs/>
          <w:shd w:val="clear" w:color="auto" w:fill="FFFFFF"/>
          <w:lang w:val="en-IE"/>
        </w:rPr>
        <w:t xml:space="preserve">Recent years have seen rapid evolution in the wind industry. The Global Wind Summit is about harnessing all that innovation and creating new potential for wind, worldwide. Electrification and </w:t>
      </w:r>
      <w:r w:rsidRPr="008150E1">
        <w:rPr>
          <w:rFonts w:asciiTheme="minorHAnsi" w:hAnsiTheme="minorHAnsi"/>
          <w:i/>
          <w:iCs/>
          <w:shd w:val="clear" w:color="auto" w:fill="FFFFFF"/>
          <w:lang w:val="en-IE"/>
        </w:rPr>
        <w:lastRenderedPageBreak/>
        <w:t>sector-coupling are two major tools for unleashing the full potential of wind energy – onshore and offshore – and I look forward to discussing this in Hamburg in September.”</w:t>
      </w:r>
    </w:p>
    <w:p w:rsidR="007260F9" w:rsidRPr="008150E1" w:rsidRDefault="007260F9" w:rsidP="00BB091C">
      <w:pPr>
        <w:rPr>
          <w:rFonts w:asciiTheme="minorHAnsi" w:hAnsiTheme="minorHAnsi"/>
        </w:rPr>
      </w:pPr>
    </w:p>
    <w:p w:rsidR="00BB091C" w:rsidRPr="008150E1" w:rsidRDefault="00BB091C" w:rsidP="00BB091C">
      <w:pPr>
        <w:rPr>
          <w:rFonts w:asciiTheme="minorHAnsi" w:hAnsiTheme="minorHAnsi"/>
          <w:b/>
        </w:rPr>
      </w:pPr>
      <w:r w:rsidRPr="008150E1">
        <w:rPr>
          <w:rFonts w:asciiTheme="minorHAnsi" w:hAnsiTheme="minorHAnsi"/>
          <w:b/>
        </w:rPr>
        <w:t xml:space="preserve">Philippe </w:t>
      </w:r>
      <w:proofErr w:type="spellStart"/>
      <w:r w:rsidRPr="008150E1">
        <w:rPr>
          <w:rFonts w:asciiTheme="minorHAnsi" w:hAnsiTheme="minorHAnsi"/>
          <w:b/>
        </w:rPr>
        <w:t>Kavafyan</w:t>
      </w:r>
      <w:proofErr w:type="spellEnd"/>
    </w:p>
    <w:p w:rsidR="00BB091C" w:rsidRPr="008150E1" w:rsidRDefault="00BB091C" w:rsidP="00BB091C">
      <w:pPr>
        <w:rPr>
          <w:rFonts w:asciiTheme="minorHAnsi" w:hAnsiTheme="minorHAnsi"/>
        </w:rPr>
      </w:pPr>
      <w:r w:rsidRPr="008150E1">
        <w:rPr>
          <w:rFonts w:asciiTheme="minorHAnsi" w:hAnsiTheme="minorHAnsi"/>
        </w:rPr>
        <w:t>Chief Executive Officer, MHI-Vestas</w:t>
      </w:r>
    </w:p>
    <w:p w:rsidR="004E51B5" w:rsidRPr="008150E1" w:rsidRDefault="004E51B5" w:rsidP="00BB091C">
      <w:pPr>
        <w:pBdr>
          <w:bottom w:val="wave" w:sz="6" w:space="1" w:color="auto"/>
        </w:pBdr>
        <w:rPr>
          <w:rFonts w:asciiTheme="minorHAnsi" w:hAnsiTheme="minorHAnsi"/>
        </w:rPr>
      </w:pPr>
    </w:p>
    <w:p w:rsidR="004852B3" w:rsidRPr="008150E1" w:rsidRDefault="00BB091C" w:rsidP="004852B3">
      <w:pPr>
        <w:pBdr>
          <w:bottom w:val="wave" w:sz="6" w:space="1" w:color="auto"/>
        </w:pBdr>
        <w:rPr>
          <w:rFonts w:asciiTheme="minorHAnsi" w:hAnsiTheme="minorHAnsi"/>
        </w:rPr>
      </w:pPr>
      <w:hyperlink r:id="rId9" w:history="1">
        <w:r w:rsidRPr="008150E1">
          <w:rPr>
            <w:rStyle w:val="Hyperlink"/>
            <w:rFonts w:asciiTheme="minorHAnsi" w:hAnsiTheme="minorHAnsi"/>
          </w:rPr>
          <w:t>Find out more</w:t>
        </w:r>
      </w:hyperlink>
    </w:p>
    <w:p w:rsidR="004852B3" w:rsidRPr="008150E1" w:rsidRDefault="004852B3" w:rsidP="004852B3">
      <w:pPr>
        <w:pBdr>
          <w:bottom w:val="wave" w:sz="6" w:space="1" w:color="auto"/>
        </w:pBdr>
        <w:rPr>
          <w:rFonts w:asciiTheme="minorHAnsi" w:hAnsiTheme="minorHAnsi"/>
        </w:rPr>
      </w:pPr>
    </w:p>
    <w:p w:rsidR="004852B3" w:rsidRPr="008150E1" w:rsidRDefault="004852B3" w:rsidP="004852B3">
      <w:pPr>
        <w:rPr>
          <w:rFonts w:asciiTheme="minorHAnsi" w:hAnsiTheme="minorHAnsi"/>
        </w:rPr>
      </w:pPr>
    </w:p>
    <w:p w:rsidR="004852B3" w:rsidRPr="008150E1" w:rsidRDefault="008150E1" w:rsidP="004852B3">
      <w:pPr>
        <w:rPr>
          <w:rFonts w:asciiTheme="minorHAnsi" w:hAnsiTheme="minorHAnsi"/>
          <w:b/>
          <w:bCs/>
          <w:color w:val="0070C0"/>
          <w:sz w:val="28"/>
          <w:szCs w:val="28"/>
          <w:lang w:val="en-IE"/>
        </w:rPr>
      </w:pPr>
      <w:r w:rsidRPr="008150E1">
        <w:rPr>
          <w:rFonts w:asciiTheme="minorHAnsi" w:hAnsiTheme="minorHAnsi"/>
          <w:b/>
          <w:bCs/>
          <w:color w:val="0070C0"/>
          <w:sz w:val="28"/>
          <w:szCs w:val="28"/>
          <w:lang w:val="en-IE"/>
        </w:rPr>
        <w:t>About the conference</w:t>
      </w:r>
    </w:p>
    <w:p w:rsidR="004852B3" w:rsidRPr="008150E1" w:rsidRDefault="004852B3" w:rsidP="004852B3">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b/>
        </w:rPr>
      </w:pPr>
      <w:r w:rsidRPr="008150E1">
        <w:rPr>
          <w:rFonts w:asciiTheme="minorHAnsi" w:hAnsiTheme="minorHAnsi"/>
          <w:b/>
        </w:rPr>
        <w:t>Day One: Electrification &amp; sector-coupling</w:t>
      </w:r>
    </w:p>
    <w:p w:rsidR="008150E1" w:rsidRPr="008150E1" w:rsidRDefault="008150E1" w:rsidP="008150E1">
      <w:pPr>
        <w:pBdr>
          <w:bottom w:val="wave" w:sz="6" w:space="1" w:color="auto"/>
        </w:pBdr>
        <w:rPr>
          <w:rFonts w:asciiTheme="minorHAnsi" w:hAnsiTheme="minorHAnsi"/>
          <w:b/>
        </w:rPr>
      </w:pPr>
    </w:p>
    <w:p w:rsidR="008150E1" w:rsidRDefault="008150E1" w:rsidP="008150E1">
      <w:pPr>
        <w:pBdr>
          <w:bottom w:val="wave" w:sz="6" w:space="1" w:color="auto"/>
        </w:pBdr>
        <w:rPr>
          <w:rFonts w:asciiTheme="minorHAnsi" w:hAnsiTheme="minorHAnsi"/>
        </w:rPr>
      </w:pPr>
      <w:r w:rsidRPr="008150E1">
        <w:rPr>
          <w:rFonts w:asciiTheme="minorHAnsi" w:hAnsiTheme="minorHAnsi"/>
        </w:rPr>
        <w:t>The world is moving towards an increasingly decarbonised energy supply. Europe is uniquely positioned to provide a blueprint for the rest of the world in this field. Renewables already make up 30% of the power produced in Europe. But the complete decarbonisation of Europe’s energy system means fully exploiting the potential of renewables. We need to move beyond the power sector we know today.</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This means accelerating the renewables-based electrification of three sectors: transport, heating and cooling, and industrial processes. Electrification and sector-coupling have the potential to drive energy efficiency and decarbonisation economy-wide. This will make a more flexible and resilient renewables-based energy system. The WindEurope 2018 Conference at the Global Wind Summit is where you can meet and learn from the industry leaders, experts and policymakers at the forefront of this transformation.</w:t>
      </w:r>
    </w:p>
    <w:p w:rsidR="008150E1" w:rsidRPr="008150E1" w:rsidRDefault="008150E1" w:rsidP="008150E1">
      <w:pPr>
        <w:pBdr>
          <w:bottom w:val="wave" w:sz="6" w:space="1" w:color="auto"/>
        </w:pBdr>
        <w:rPr>
          <w:rFonts w:asciiTheme="minorHAnsi" w:hAnsiTheme="minorHAnsi"/>
        </w:rPr>
      </w:pPr>
    </w:p>
    <w:p w:rsidR="008150E1" w:rsidRPr="008150E1" w:rsidRDefault="008150E1" w:rsidP="008150E1">
      <w:pPr>
        <w:pBdr>
          <w:bottom w:val="wave" w:sz="6" w:space="1" w:color="auto"/>
        </w:pBdr>
        <w:rPr>
          <w:rFonts w:asciiTheme="minorHAnsi" w:hAnsiTheme="minorHAnsi"/>
        </w:rPr>
      </w:pPr>
      <w:hyperlink r:id="rId10" w:anchor="day-one" w:history="1">
        <w:r w:rsidRPr="008150E1">
          <w:rPr>
            <w:rStyle w:val="Hyperlink"/>
            <w:rFonts w:asciiTheme="minorHAnsi" w:hAnsiTheme="minorHAnsi"/>
          </w:rPr>
          <w:t>See the programme: Day 1</w:t>
        </w:r>
      </w:hyperlink>
    </w:p>
    <w:p w:rsid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b/>
        </w:rPr>
      </w:pPr>
      <w:r w:rsidRPr="008150E1">
        <w:rPr>
          <w:rFonts w:asciiTheme="minorHAnsi" w:hAnsiTheme="minorHAnsi"/>
          <w:b/>
        </w:rPr>
        <w:t>Day Two: Digital wind &amp; new technologies</w:t>
      </w:r>
    </w:p>
    <w:p w:rsidR="008150E1" w:rsidRPr="008150E1" w:rsidRDefault="008150E1" w:rsidP="008150E1">
      <w:pPr>
        <w:pBdr>
          <w:bottom w:val="wave" w:sz="6" w:space="1" w:color="auto"/>
        </w:pBdr>
        <w:rPr>
          <w:rFonts w:asciiTheme="minorHAnsi" w:hAnsiTheme="minorHAnsi"/>
          <w:b/>
        </w:rPr>
      </w:pPr>
    </w:p>
    <w:p w:rsidR="008150E1" w:rsidRDefault="008150E1" w:rsidP="008150E1">
      <w:pPr>
        <w:pBdr>
          <w:bottom w:val="wave" w:sz="6" w:space="1" w:color="auto"/>
        </w:pBdr>
        <w:rPr>
          <w:rFonts w:asciiTheme="minorHAnsi" w:hAnsiTheme="minorHAnsi"/>
        </w:rPr>
      </w:pPr>
      <w:r w:rsidRPr="008150E1">
        <w:rPr>
          <w:rFonts w:asciiTheme="minorHAnsi" w:hAnsiTheme="minorHAnsi"/>
        </w:rPr>
        <w:t>R&amp;D developments are breaking new ground in wind energy. The industry is becoming ever more sophisticated, increasingly contributing to system integration. Digitalisation is opening new ways to design, manufacture, operate and maintain wind farms.</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Materials science applications that predict failures in wind turbine components at unprecedented accuracy; Big Data analyses to optimise energy yields; data ownership and data sharing; the increasing importance of cyber security in wind; system integration; lifetime extension; cost reduction.</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The WindEurope 2018 Conference will keep you at the forefront of these technological breakthroughs.</w:t>
      </w:r>
    </w:p>
    <w:p w:rsidR="008150E1" w:rsidRPr="008150E1" w:rsidRDefault="008150E1" w:rsidP="008150E1">
      <w:pPr>
        <w:pBdr>
          <w:bottom w:val="wave" w:sz="6" w:space="1" w:color="auto"/>
        </w:pBdr>
        <w:rPr>
          <w:rFonts w:asciiTheme="minorHAnsi" w:hAnsiTheme="minorHAnsi"/>
        </w:rPr>
      </w:pPr>
    </w:p>
    <w:p w:rsidR="008150E1" w:rsidRPr="008150E1" w:rsidRDefault="008150E1" w:rsidP="008150E1">
      <w:pPr>
        <w:pBdr>
          <w:bottom w:val="wave" w:sz="6" w:space="1" w:color="auto"/>
        </w:pBdr>
        <w:rPr>
          <w:rFonts w:asciiTheme="minorHAnsi" w:hAnsiTheme="minorHAnsi"/>
        </w:rPr>
      </w:pPr>
      <w:hyperlink r:id="rId11" w:anchor="day-two" w:history="1">
        <w:r w:rsidRPr="008150E1">
          <w:rPr>
            <w:rStyle w:val="Hyperlink"/>
            <w:rFonts w:asciiTheme="minorHAnsi" w:hAnsiTheme="minorHAnsi"/>
          </w:rPr>
          <w:t>See the programme: Day 2</w:t>
        </w:r>
      </w:hyperlink>
    </w:p>
    <w:p w:rsidR="008150E1" w:rsidRDefault="008150E1" w:rsidP="008150E1">
      <w:pPr>
        <w:pBdr>
          <w:bottom w:val="wave" w:sz="6" w:space="1" w:color="auto"/>
        </w:pBdr>
        <w:rPr>
          <w:rFonts w:asciiTheme="minorHAnsi" w:hAnsiTheme="minorHAnsi"/>
          <w:b/>
          <w:bCs/>
        </w:rPr>
      </w:pPr>
    </w:p>
    <w:p w:rsidR="008150E1" w:rsidRDefault="008150E1" w:rsidP="008150E1">
      <w:pPr>
        <w:pBdr>
          <w:bottom w:val="wave" w:sz="6" w:space="1" w:color="auto"/>
        </w:pBdr>
        <w:rPr>
          <w:rFonts w:asciiTheme="minorHAnsi" w:hAnsiTheme="minorHAnsi"/>
          <w:b/>
        </w:rPr>
      </w:pPr>
      <w:r w:rsidRPr="008150E1">
        <w:rPr>
          <w:rFonts w:asciiTheme="minorHAnsi" w:hAnsiTheme="minorHAnsi"/>
          <w:b/>
        </w:rPr>
        <w:lastRenderedPageBreak/>
        <w:t>Day Three: The wind industry in a merchant environment</w:t>
      </w:r>
    </w:p>
    <w:p w:rsidR="008150E1" w:rsidRPr="008150E1" w:rsidRDefault="008150E1" w:rsidP="008150E1">
      <w:pPr>
        <w:pBdr>
          <w:bottom w:val="wave" w:sz="6" w:space="1" w:color="auto"/>
        </w:pBdr>
        <w:rPr>
          <w:rFonts w:asciiTheme="minorHAnsi" w:hAnsiTheme="minorHAnsi"/>
          <w:b/>
        </w:rPr>
      </w:pPr>
    </w:p>
    <w:p w:rsidR="008150E1" w:rsidRDefault="008150E1" w:rsidP="008150E1">
      <w:pPr>
        <w:pBdr>
          <w:bottom w:val="wave" w:sz="6" w:space="1" w:color="auto"/>
        </w:pBdr>
        <w:rPr>
          <w:rFonts w:asciiTheme="minorHAnsi" w:hAnsiTheme="minorHAnsi"/>
        </w:rPr>
      </w:pPr>
      <w:r w:rsidRPr="008150E1">
        <w:rPr>
          <w:rFonts w:asciiTheme="minorHAnsi" w:hAnsiTheme="minorHAnsi"/>
        </w:rPr>
        <w:t>In recent years, the industry has unleashed market innovations to dramatic effect. Record low strike prices are being reached in tenders. Corporate Renewable Power Purchase Agreements are transforming how major corporates source their energy. Technology cost reduction and increasing exposure to market dynamics are forcing the industry to think beyond traditional support mechanism models. We need to engage in closer dialogue with the financial sector.</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This brings new opportunities, but also significant challenges: there is no one-size-fits-all model for how industry players should operate in a merchant environment. Different regions and different players require different solutions.</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At the WindEurope 2018 Conference, representatives of the finance community, investors, and the broader wind supply chain will address current challenges and present new market solutions.</w:t>
      </w:r>
    </w:p>
    <w:p w:rsidR="008150E1" w:rsidRPr="008150E1" w:rsidRDefault="008150E1" w:rsidP="008150E1">
      <w:pPr>
        <w:pBdr>
          <w:bottom w:val="wave" w:sz="6" w:space="1" w:color="auto"/>
        </w:pBdr>
        <w:rPr>
          <w:rFonts w:asciiTheme="minorHAnsi" w:hAnsiTheme="minorHAnsi"/>
        </w:rPr>
      </w:pPr>
    </w:p>
    <w:p w:rsidR="008150E1" w:rsidRPr="008150E1" w:rsidRDefault="008150E1" w:rsidP="008150E1">
      <w:pPr>
        <w:pBdr>
          <w:bottom w:val="wave" w:sz="6" w:space="1" w:color="auto"/>
        </w:pBdr>
        <w:rPr>
          <w:rFonts w:asciiTheme="minorHAnsi" w:hAnsiTheme="minorHAnsi"/>
        </w:rPr>
      </w:pPr>
      <w:hyperlink r:id="rId12" w:anchor="day-three" w:history="1">
        <w:r w:rsidRPr="008150E1">
          <w:rPr>
            <w:rStyle w:val="Hyperlink"/>
            <w:rFonts w:asciiTheme="minorHAnsi" w:hAnsiTheme="minorHAnsi"/>
          </w:rPr>
          <w:t>See the programme: Day 3</w:t>
        </w:r>
      </w:hyperlink>
    </w:p>
    <w:p w:rsidR="008150E1" w:rsidRDefault="008150E1" w:rsidP="008150E1">
      <w:pPr>
        <w:pBdr>
          <w:bottom w:val="wave" w:sz="6" w:space="1" w:color="auto"/>
        </w:pBdr>
        <w:rPr>
          <w:rFonts w:asciiTheme="minorHAnsi" w:hAnsiTheme="minorHAnsi"/>
          <w:b/>
          <w:bCs/>
        </w:rPr>
      </w:pPr>
    </w:p>
    <w:p w:rsidR="008150E1" w:rsidRDefault="008150E1" w:rsidP="008150E1">
      <w:pPr>
        <w:pBdr>
          <w:bottom w:val="wave" w:sz="6" w:space="1" w:color="auto"/>
        </w:pBdr>
        <w:rPr>
          <w:rFonts w:asciiTheme="minorHAnsi" w:hAnsiTheme="minorHAnsi"/>
          <w:b/>
        </w:rPr>
      </w:pPr>
      <w:r w:rsidRPr="008150E1">
        <w:rPr>
          <w:rFonts w:asciiTheme="minorHAnsi" w:hAnsiTheme="minorHAnsi"/>
          <w:b/>
        </w:rPr>
        <w:t>Day Four: New markets, new frontiers: the long-term outlook</w:t>
      </w:r>
    </w:p>
    <w:p w:rsidR="008150E1" w:rsidRPr="008150E1" w:rsidRDefault="008150E1" w:rsidP="008150E1">
      <w:pPr>
        <w:pBdr>
          <w:bottom w:val="wave" w:sz="6" w:space="1" w:color="auto"/>
        </w:pBdr>
        <w:rPr>
          <w:rFonts w:asciiTheme="minorHAnsi" w:hAnsiTheme="minorHAnsi"/>
          <w:b/>
        </w:rPr>
      </w:pPr>
    </w:p>
    <w:p w:rsidR="008150E1" w:rsidRDefault="008150E1" w:rsidP="008150E1">
      <w:pPr>
        <w:pBdr>
          <w:bottom w:val="wave" w:sz="6" w:space="1" w:color="auto"/>
        </w:pBdr>
        <w:rPr>
          <w:rFonts w:asciiTheme="minorHAnsi" w:hAnsiTheme="minorHAnsi"/>
        </w:rPr>
      </w:pPr>
      <w:r w:rsidRPr="008150E1">
        <w:rPr>
          <w:rFonts w:asciiTheme="minorHAnsi" w:hAnsiTheme="minorHAnsi"/>
        </w:rPr>
        <w:t>New markets are emerging across Africa, Asia and Latin America. A solid pipeline of wind projects are lined up in previously quiet regions. The Global Wind Summit will bring international delegations from mature and emerging markets to exchange experience, learn from each other and sign up for new business. The series of “Invest in” sessions will give attendees an opportunity to learn about new markets and meet their key players.</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There will be sessions on development in constrained and difficult-to-access regions. Lifetime extension, repowering and other end of life issues including recycling offer new market opportunities for a maturing industry.</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Floating offshore wind technology is ready to be rolled out on an industrial scale and fully commercialised at utility scale projects, unlocking expanses of ocean worldwide for generating wind power.</w:t>
      </w:r>
    </w:p>
    <w:p w:rsidR="008150E1" w:rsidRPr="008150E1" w:rsidRDefault="008150E1" w:rsidP="008150E1">
      <w:pPr>
        <w:pBdr>
          <w:bottom w:val="wave" w:sz="6" w:space="1" w:color="auto"/>
        </w:pBdr>
        <w:rPr>
          <w:rFonts w:asciiTheme="minorHAnsi" w:hAnsiTheme="minorHAnsi"/>
        </w:rPr>
      </w:pPr>
    </w:p>
    <w:p w:rsidR="008150E1" w:rsidRDefault="008150E1" w:rsidP="008150E1">
      <w:pPr>
        <w:pBdr>
          <w:bottom w:val="wave" w:sz="6" w:space="1" w:color="auto"/>
        </w:pBdr>
        <w:rPr>
          <w:rFonts w:asciiTheme="minorHAnsi" w:hAnsiTheme="minorHAnsi"/>
        </w:rPr>
      </w:pPr>
      <w:r w:rsidRPr="008150E1">
        <w:rPr>
          <w:rFonts w:asciiTheme="minorHAnsi" w:hAnsiTheme="minorHAnsi"/>
        </w:rPr>
        <w:t>There will be conference sessions on improving social acceptance of wind, exploring how the industry can maximise popular support for the industry, particularly in regions currently hostile to wind energy.</w:t>
      </w:r>
    </w:p>
    <w:p w:rsidR="008150E1" w:rsidRPr="008150E1" w:rsidRDefault="008150E1" w:rsidP="008150E1">
      <w:pPr>
        <w:pBdr>
          <w:bottom w:val="wave" w:sz="6" w:space="1" w:color="auto"/>
        </w:pBdr>
        <w:rPr>
          <w:rFonts w:asciiTheme="minorHAnsi" w:hAnsiTheme="minorHAnsi"/>
        </w:rPr>
      </w:pPr>
    </w:p>
    <w:p w:rsidR="008150E1" w:rsidRPr="008150E1" w:rsidRDefault="008150E1" w:rsidP="008150E1">
      <w:pPr>
        <w:pBdr>
          <w:bottom w:val="wave" w:sz="6" w:space="1" w:color="auto"/>
        </w:pBdr>
        <w:rPr>
          <w:rFonts w:asciiTheme="minorHAnsi" w:hAnsiTheme="minorHAnsi"/>
        </w:rPr>
      </w:pPr>
      <w:hyperlink r:id="rId13" w:anchor="day-four" w:history="1">
        <w:r w:rsidRPr="008150E1">
          <w:rPr>
            <w:rStyle w:val="Hyperlink"/>
            <w:rFonts w:asciiTheme="minorHAnsi" w:hAnsiTheme="minorHAnsi"/>
          </w:rPr>
          <w:t>See the programme: Day 4</w:t>
        </w:r>
      </w:hyperlink>
    </w:p>
    <w:p w:rsidR="004852B3" w:rsidRPr="008150E1" w:rsidRDefault="004852B3" w:rsidP="004852B3">
      <w:pPr>
        <w:pBdr>
          <w:bottom w:val="wave" w:sz="6" w:space="1" w:color="auto"/>
        </w:pBdr>
        <w:rPr>
          <w:rFonts w:asciiTheme="minorHAnsi" w:hAnsiTheme="minorHAnsi"/>
        </w:rPr>
      </w:pPr>
    </w:p>
    <w:p w:rsidR="004852B3" w:rsidRDefault="004852B3" w:rsidP="00BB091C">
      <w:pPr>
        <w:pBdr>
          <w:bottom w:val="wave" w:sz="6" w:space="1" w:color="auto"/>
        </w:pBdr>
        <w:rPr>
          <w:rFonts w:asciiTheme="minorHAnsi" w:hAnsiTheme="minorHAnsi"/>
        </w:rPr>
      </w:pPr>
    </w:p>
    <w:p w:rsidR="00BB091C" w:rsidRDefault="00BB091C" w:rsidP="00BB091C">
      <w:pPr>
        <w:rPr>
          <w:rFonts w:asciiTheme="minorHAnsi" w:hAnsiTheme="minorHAnsi"/>
        </w:rPr>
      </w:pPr>
    </w:p>
    <w:p w:rsidR="008150E1" w:rsidRDefault="008150E1" w:rsidP="00BB091C">
      <w:pPr>
        <w:rPr>
          <w:rFonts w:asciiTheme="minorHAnsi" w:hAnsiTheme="minorHAnsi"/>
        </w:rPr>
      </w:pPr>
    </w:p>
    <w:p w:rsidR="008150E1" w:rsidRDefault="008150E1" w:rsidP="00BB091C">
      <w:pPr>
        <w:rPr>
          <w:rFonts w:asciiTheme="minorHAnsi" w:hAnsiTheme="minorHAnsi"/>
        </w:rPr>
      </w:pPr>
    </w:p>
    <w:p w:rsidR="008150E1" w:rsidRPr="008150E1" w:rsidRDefault="008150E1" w:rsidP="00BB091C">
      <w:pPr>
        <w:rPr>
          <w:rFonts w:asciiTheme="minorHAnsi" w:hAnsiTheme="minorHAnsi"/>
        </w:rPr>
      </w:pPr>
    </w:p>
    <w:p w:rsidR="007260F9" w:rsidRPr="008150E1" w:rsidRDefault="007260F9" w:rsidP="007260F9">
      <w:pPr>
        <w:rPr>
          <w:rFonts w:asciiTheme="minorHAnsi" w:hAnsiTheme="minorHAnsi"/>
          <w:b/>
          <w:bCs/>
          <w:color w:val="0070C0"/>
          <w:sz w:val="28"/>
          <w:szCs w:val="28"/>
          <w:lang w:val="en-IE"/>
        </w:rPr>
      </w:pPr>
      <w:r w:rsidRPr="008150E1">
        <w:rPr>
          <w:rFonts w:asciiTheme="minorHAnsi" w:hAnsiTheme="minorHAnsi"/>
          <w:b/>
          <w:bCs/>
          <w:color w:val="0070C0"/>
          <w:sz w:val="28"/>
          <w:szCs w:val="28"/>
          <w:lang w:val="en-IE"/>
        </w:rPr>
        <w:lastRenderedPageBreak/>
        <w:t>Practical Information</w:t>
      </w:r>
    </w:p>
    <w:p w:rsidR="007260F9" w:rsidRPr="008150E1" w:rsidRDefault="007260F9" w:rsidP="007260F9">
      <w:pPr>
        <w:jc w:val="right"/>
        <w:rPr>
          <w:rFonts w:asciiTheme="minorHAnsi" w:hAnsiTheme="minorHAnsi"/>
        </w:rPr>
      </w:pPr>
    </w:p>
    <w:p w:rsidR="007260F9" w:rsidRPr="008150E1" w:rsidRDefault="007260F9" w:rsidP="007260F9">
      <w:pPr>
        <w:jc w:val="right"/>
        <w:rPr>
          <w:rFonts w:asciiTheme="minorHAnsi" w:hAnsiTheme="minorHAnsi"/>
        </w:rPr>
      </w:pPr>
      <w:hyperlink r:id="rId14" w:history="1">
        <w:r w:rsidRPr="008150E1">
          <w:rPr>
            <w:rStyle w:val="Hyperlink"/>
            <w:rFonts w:asciiTheme="minorHAnsi" w:hAnsiTheme="minorHAnsi"/>
          </w:rPr>
          <w:t>Getting there</w:t>
        </w:r>
      </w:hyperlink>
      <w:r w:rsidRPr="008150E1">
        <w:rPr>
          <w:rFonts w:asciiTheme="minorHAnsi" w:hAnsiTheme="minorHAnsi"/>
        </w:rPr>
        <w:t xml:space="preserve">  </w:t>
      </w:r>
      <w:hyperlink r:id="rId15" w:history="1">
        <w:r w:rsidRPr="008150E1">
          <w:rPr>
            <w:rStyle w:val="Hyperlink"/>
            <w:rFonts w:asciiTheme="minorHAnsi" w:hAnsiTheme="minorHAnsi"/>
          </w:rPr>
          <w:t>Hotel booking</w:t>
        </w:r>
      </w:hyperlink>
    </w:p>
    <w:p w:rsidR="007260F9" w:rsidRPr="008150E1" w:rsidRDefault="007260F9" w:rsidP="007260F9">
      <w:pPr>
        <w:rPr>
          <w:rFonts w:asciiTheme="minorHAnsi" w:hAnsiTheme="minorHAnsi"/>
        </w:rPr>
      </w:pPr>
      <w:r w:rsidRPr="008150E1">
        <w:rPr>
          <w:rFonts w:asciiTheme="minorHAnsi" w:hAnsiTheme="minorHAnsi"/>
        </w:rPr>
        <w:t>Address</w:t>
      </w:r>
      <w:r w:rsidRPr="008150E1">
        <w:rPr>
          <w:rFonts w:asciiTheme="minorHAnsi" w:hAnsiTheme="minorHAnsi"/>
        </w:rPr>
        <w:t>:</w:t>
      </w:r>
    </w:p>
    <w:p w:rsidR="007260F9" w:rsidRPr="008150E1" w:rsidRDefault="007260F9" w:rsidP="007260F9">
      <w:pPr>
        <w:rPr>
          <w:rFonts w:asciiTheme="minorHAnsi" w:hAnsiTheme="minorHAnsi"/>
          <w:b/>
        </w:rPr>
      </w:pPr>
      <w:r w:rsidRPr="008150E1">
        <w:rPr>
          <w:rFonts w:asciiTheme="minorHAnsi" w:hAnsiTheme="minorHAnsi"/>
          <w:noProof/>
          <w:lang w:eastAsia="ja-JP"/>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467610" cy="1722755"/>
            <wp:effectExtent l="0" t="0" r="8890" b="0"/>
            <wp:wrapSquare wrapText="bothSides"/>
            <wp:docPr id="1" name="Picture 1" descr="https://windeurope.org/summit2018/images/info/hamburg-messe-site-ma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ndeurope.org/summit2018/images/info/hamburg-messe-site-ma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7610" cy="1722755"/>
                    </a:xfrm>
                    <a:prstGeom prst="rect">
                      <a:avLst/>
                    </a:prstGeom>
                    <a:noFill/>
                    <a:ln>
                      <a:noFill/>
                    </a:ln>
                  </pic:spPr>
                </pic:pic>
              </a:graphicData>
            </a:graphic>
          </wp:anchor>
        </w:drawing>
      </w:r>
      <w:r w:rsidRPr="008150E1">
        <w:rPr>
          <w:rFonts w:asciiTheme="minorHAnsi" w:hAnsiTheme="minorHAnsi"/>
          <w:b/>
        </w:rPr>
        <w:t>HAMBURG MESSE UND CONGRESS</w:t>
      </w:r>
    </w:p>
    <w:p w:rsidR="007260F9" w:rsidRPr="008150E1" w:rsidRDefault="007260F9" w:rsidP="007260F9">
      <w:pPr>
        <w:rPr>
          <w:rFonts w:asciiTheme="minorHAnsi" w:hAnsiTheme="minorHAnsi"/>
          <w:b/>
        </w:rPr>
      </w:pPr>
      <w:proofErr w:type="spellStart"/>
      <w:r w:rsidRPr="008150E1">
        <w:rPr>
          <w:rFonts w:asciiTheme="minorHAnsi" w:hAnsiTheme="minorHAnsi"/>
          <w:b/>
        </w:rPr>
        <w:t>Messeplatz</w:t>
      </w:r>
      <w:proofErr w:type="spellEnd"/>
      <w:r w:rsidRPr="008150E1">
        <w:rPr>
          <w:rFonts w:asciiTheme="minorHAnsi" w:hAnsiTheme="minorHAnsi"/>
          <w:b/>
        </w:rPr>
        <w:t xml:space="preserve"> 1</w:t>
      </w:r>
    </w:p>
    <w:p w:rsidR="007260F9" w:rsidRPr="008150E1" w:rsidRDefault="007260F9" w:rsidP="007260F9">
      <w:pPr>
        <w:rPr>
          <w:rFonts w:asciiTheme="minorHAnsi" w:hAnsiTheme="minorHAnsi"/>
          <w:b/>
        </w:rPr>
      </w:pPr>
      <w:r w:rsidRPr="008150E1">
        <w:rPr>
          <w:rFonts w:asciiTheme="minorHAnsi" w:hAnsiTheme="minorHAnsi"/>
          <w:b/>
        </w:rPr>
        <w:t>20357 Hamburg</w:t>
      </w:r>
    </w:p>
    <w:p w:rsidR="007260F9" w:rsidRPr="008150E1" w:rsidRDefault="007260F9" w:rsidP="007260F9">
      <w:pPr>
        <w:rPr>
          <w:rFonts w:asciiTheme="minorHAnsi" w:hAnsiTheme="minorHAnsi"/>
          <w:b/>
        </w:rPr>
      </w:pPr>
      <w:r w:rsidRPr="008150E1">
        <w:rPr>
          <w:rFonts w:asciiTheme="minorHAnsi" w:hAnsiTheme="minorHAnsi"/>
          <w:b/>
        </w:rPr>
        <w:t>Germany</w:t>
      </w:r>
    </w:p>
    <w:p w:rsidR="007260F9" w:rsidRPr="008150E1" w:rsidRDefault="007260F9" w:rsidP="007260F9">
      <w:pPr>
        <w:rPr>
          <w:rFonts w:asciiTheme="minorHAnsi" w:hAnsiTheme="minorHAnsi"/>
        </w:rPr>
      </w:pPr>
    </w:p>
    <w:p w:rsidR="007260F9" w:rsidRPr="008150E1" w:rsidRDefault="007260F9" w:rsidP="007260F9">
      <w:pPr>
        <w:rPr>
          <w:rFonts w:asciiTheme="minorHAnsi" w:hAnsiTheme="minorHAnsi"/>
        </w:rPr>
      </w:pPr>
      <w:r w:rsidRPr="008150E1">
        <w:rPr>
          <w:rFonts w:asciiTheme="minorHAnsi" w:hAnsiTheme="minorHAnsi"/>
        </w:rPr>
        <w:t>Take the East Entrance to access the conference.</w:t>
      </w:r>
    </w:p>
    <w:p w:rsidR="007260F9" w:rsidRPr="008150E1" w:rsidRDefault="007260F9" w:rsidP="007260F9">
      <w:pPr>
        <w:rPr>
          <w:rFonts w:asciiTheme="minorHAnsi" w:hAnsiTheme="minorHAnsi"/>
        </w:rPr>
      </w:pPr>
      <w:r w:rsidRPr="008150E1">
        <w:rPr>
          <w:rFonts w:asciiTheme="minorHAnsi" w:hAnsiTheme="minorHAnsi"/>
        </w:rPr>
        <w:t>The conference takes place in halls B4 and B3.</w:t>
      </w:r>
    </w:p>
    <w:p w:rsidR="007260F9" w:rsidRPr="008150E1" w:rsidRDefault="007260F9" w:rsidP="007260F9">
      <w:pPr>
        <w:rPr>
          <w:rFonts w:asciiTheme="minorHAnsi" w:hAnsiTheme="minorHAnsi"/>
        </w:rPr>
      </w:pPr>
    </w:p>
    <w:p w:rsidR="007260F9" w:rsidRPr="008150E1" w:rsidRDefault="007260F9" w:rsidP="007260F9">
      <w:pPr>
        <w:rPr>
          <w:rFonts w:asciiTheme="minorHAnsi" w:hAnsiTheme="minorHAnsi"/>
        </w:rPr>
      </w:pPr>
    </w:p>
    <w:p w:rsidR="00BB091C" w:rsidRPr="008150E1" w:rsidRDefault="007260F9" w:rsidP="007260F9">
      <w:pPr>
        <w:rPr>
          <w:rFonts w:asciiTheme="minorHAnsi" w:hAnsiTheme="minorHAnsi"/>
        </w:rPr>
      </w:pPr>
      <w:hyperlink r:id="rId18" w:history="1">
        <w:r w:rsidRPr="008150E1">
          <w:rPr>
            <w:rStyle w:val="Hyperlink"/>
            <w:rFonts w:asciiTheme="minorHAnsi" w:hAnsiTheme="minorHAnsi"/>
          </w:rPr>
          <w:t>Find out more</w:t>
        </w:r>
      </w:hyperlink>
    </w:p>
    <w:p w:rsidR="007260F9" w:rsidRPr="008150E1" w:rsidRDefault="007260F9" w:rsidP="007260F9">
      <w:pPr>
        <w:rPr>
          <w:rFonts w:asciiTheme="minorHAnsi" w:hAnsiTheme="minorHAnsi"/>
        </w:rPr>
      </w:pPr>
    </w:p>
    <w:p w:rsidR="007260F9" w:rsidRPr="008150E1" w:rsidRDefault="007260F9" w:rsidP="007260F9">
      <w:pPr>
        <w:pBdr>
          <w:bottom w:val="wave" w:sz="6" w:space="1" w:color="auto"/>
        </w:pBdr>
        <w:rPr>
          <w:rFonts w:asciiTheme="minorHAnsi" w:hAnsiTheme="minorHAnsi"/>
        </w:rPr>
      </w:pPr>
    </w:p>
    <w:p w:rsidR="007260F9" w:rsidRPr="008150E1" w:rsidRDefault="007260F9" w:rsidP="007260F9">
      <w:pPr>
        <w:rPr>
          <w:rFonts w:asciiTheme="minorHAnsi" w:hAnsiTheme="minorHAnsi"/>
        </w:rPr>
      </w:pPr>
    </w:p>
    <w:p w:rsidR="007260F9" w:rsidRPr="008150E1" w:rsidRDefault="007260F9" w:rsidP="007260F9">
      <w:pPr>
        <w:rPr>
          <w:rFonts w:asciiTheme="minorHAnsi" w:hAnsiTheme="minorHAnsi"/>
          <w:b/>
          <w:bCs/>
          <w:color w:val="0070C0"/>
          <w:sz w:val="28"/>
          <w:szCs w:val="28"/>
          <w:lang w:val="en-IE"/>
        </w:rPr>
      </w:pPr>
      <w:r w:rsidRPr="008150E1">
        <w:rPr>
          <w:rFonts w:asciiTheme="minorHAnsi" w:hAnsiTheme="minorHAnsi"/>
          <w:b/>
          <w:bCs/>
          <w:color w:val="0070C0"/>
          <w:sz w:val="28"/>
          <w:szCs w:val="28"/>
          <w:lang w:val="en-IE"/>
        </w:rPr>
        <w:t>Social Media</w:t>
      </w:r>
    </w:p>
    <w:p w:rsidR="007260F9" w:rsidRPr="008150E1" w:rsidRDefault="007260F9" w:rsidP="007260F9">
      <w:pPr>
        <w:rPr>
          <w:rFonts w:asciiTheme="minorHAnsi" w:hAnsiTheme="minorHAnsi"/>
        </w:rPr>
      </w:pPr>
    </w:p>
    <w:p w:rsidR="007260F9" w:rsidRPr="008150E1" w:rsidRDefault="007260F9" w:rsidP="007260F9">
      <w:pPr>
        <w:rPr>
          <w:rFonts w:asciiTheme="minorHAnsi" w:hAnsiTheme="minorHAnsi"/>
        </w:rPr>
      </w:pPr>
      <w:r w:rsidRPr="008150E1">
        <w:rPr>
          <w:rFonts w:asciiTheme="minorHAnsi" w:hAnsiTheme="minorHAnsi"/>
        </w:rPr>
        <w:t xml:space="preserve">Official hashtag: </w:t>
      </w:r>
      <w:hyperlink r:id="rId19" w:history="1">
        <w:r w:rsidRPr="008150E1">
          <w:rPr>
            <w:rStyle w:val="Hyperlink"/>
            <w:rFonts w:asciiTheme="minorHAnsi" w:hAnsiTheme="minorHAnsi"/>
          </w:rPr>
          <w:t>#</w:t>
        </w:r>
        <w:proofErr w:type="spellStart"/>
        <w:r w:rsidRPr="008150E1">
          <w:rPr>
            <w:rStyle w:val="Hyperlink"/>
            <w:rFonts w:asciiTheme="minorHAnsi" w:hAnsiTheme="minorHAnsi"/>
          </w:rPr>
          <w:t>GlobalWindSummit</w:t>
        </w:r>
        <w:proofErr w:type="spellEnd"/>
      </w:hyperlink>
    </w:p>
    <w:p w:rsidR="00FE327A" w:rsidRPr="008150E1" w:rsidRDefault="007260F9" w:rsidP="007260F9">
      <w:pPr>
        <w:rPr>
          <w:rFonts w:asciiTheme="minorHAnsi" w:hAnsiTheme="minorHAnsi"/>
        </w:rPr>
      </w:pPr>
      <w:r w:rsidRPr="008150E1">
        <w:rPr>
          <w:rFonts w:asciiTheme="minorHAnsi" w:hAnsiTheme="minorHAnsi"/>
        </w:rPr>
        <w:t xml:space="preserve">Accounts to tag: </w:t>
      </w:r>
      <w:hyperlink r:id="rId20" w:history="1">
        <w:r w:rsidRPr="008150E1">
          <w:rPr>
            <w:rStyle w:val="Hyperlink"/>
            <w:rFonts w:asciiTheme="minorHAnsi" w:hAnsiTheme="minorHAnsi"/>
          </w:rPr>
          <w:t>@WindEurope</w:t>
        </w:r>
      </w:hyperlink>
      <w:r w:rsidRPr="008150E1">
        <w:rPr>
          <w:rFonts w:asciiTheme="minorHAnsi" w:hAnsiTheme="minorHAnsi"/>
        </w:rPr>
        <w:t xml:space="preserve"> </w:t>
      </w:r>
      <w:hyperlink r:id="rId21" w:history="1">
        <w:r w:rsidRPr="008150E1">
          <w:rPr>
            <w:rStyle w:val="Hyperlink"/>
            <w:rFonts w:asciiTheme="minorHAnsi" w:hAnsiTheme="minorHAnsi"/>
          </w:rPr>
          <w:t>@</w:t>
        </w:r>
        <w:proofErr w:type="spellStart"/>
        <w:r w:rsidRPr="008150E1">
          <w:rPr>
            <w:rStyle w:val="Hyperlink"/>
            <w:rFonts w:asciiTheme="minorHAnsi" w:hAnsiTheme="minorHAnsi"/>
          </w:rPr>
          <w:t>WindEuropeEvent</w:t>
        </w:r>
        <w:proofErr w:type="spellEnd"/>
      </w:hyperlink>
      <w:r w:rsidRPr="008150E1">
        <w:rPr>
          <w:rFonts w:asciiTheme="minorHAnsi" w:hAnsiTheme="minorHAnsi"/>
        </w:rPr>
        <w:t xml:space="preserve"> </w:t>
      </w:r>
      <w:hyperlink r:id="rId22" w:history="1">
        <w:r w:rsidRPr="008150E1">
          <w:rPr>
            <w:rStyle w:val="Hyperlink"/>
            <w:rFonts w:asciiTheme="minorHAnsi" w:hAnsiTheme="minorHAnsi"/>
          </w:rPr>
          <w:t>@</w:t>
        </w:r>
        <w:proofErr w:type="spellStart"/>
        <w:r w:rsidRPr="008150E1">
          <w:rPr>
            <w:rStyle w:val="Hyperlink"/>
            <w:rFonts w:asciiTheme="minorHAnsi" w:hAnsiTheme="minorHAnsi"/>
          </w:rPr>
          <w:t>WindEnergyHH</w:t>
        </w:r>
        <w:proofErr w:type="spellEnd"/>
      </w:hyperlink>
    </w:p>
    <w:p w:rsidR="00FE327A" w:rsidRPr="008150E1" w:rsidRDefault="00FE327A" w:rsidP="007260F9">
      <w:pPr>
        <w:rPr>
          <w:rFonts w:asciiTheme="minorHAnsi" w:hAnsiTheme="minorHAnsi"/>
        </w:rPr>
      </w:pPr>
      <w:r w:rsidRPr="008150E1">
        <w:rPr>
          <w:rFonts w:asciiTheme="minorHAnsi" w:hAnsiTheme="minorHAnsi"/>
        </w:rPr>
        <w:t>Banners &amp; Logos: Please select what you need from the “</w:t>
      </w:r>
      <w:hyperlink r:id="rId23" w:history="1">
        <w:r w:rsidRPr="008150E1">
          <w:rPr>
            <w:rStyle w:val="Hyperlink"/>
            <w:rFonts w:asciiTheme="minorHAnsi" w:hAnsiTheme="minorHAnsi"/>
          </w:rPr>
          <w:t>downloads</w:t>
        </w:r>
      </w:hyperlink>
      <w:r w:rsidRPr="008150E1">
        <w:rPr>
          <w:rFonts w:asciiTheme="minorHAnsi" w:hAnsiTheme="minorHAnsi"/>
        </w:rPr>
        <w:t xml:space="preserve">” page. </w:t>
      </w:r>
    </w:p>
    <w:p w:rsidR="00FE327A" w:rsidRPr="008150E1" w:rsidRDefault="00FE327A" w:rsidP="007260F9">
      <w:pPr>
        <w:pBdr>
          <w:bottom w:val="wave" w:sz="6" w:space="1" w:color="auto"/>
        </w:pBdr>
        <w:rPr>
          <w:rFonts w:asciiTheme="minorHAnsi" w:hAnsiTheme="minorHAnsi"/>
        </w:rPr>
      </w:pPr>
    </w:p>
    <w:p w:rsidR="00FE327A" w:rsidRPr="008150E1" w:rsidRDefault="00FE327A" w:rsidP="007260F9">
      <w:pPr>
        <w:rPr>
          <w:rFonts w:asciiTheme="minorHAnsi" w:hAnsiTheme="minorHAnsi"/>
        </w:rPr>
      </w:pPr>
    </w:p>
    <w:p w:rsidR="00FE327A" w:rsidRPr="008150E1" w:rsidRDefault="00FE327A" w:rsidP="00FE327A">
      <w:pPr>
        <w:rPr>
          <w:rFonts w:asciiTheme="minorHAnsi" w:hAnsiTheme="minorHAnsi"/>
          <w:b/>
          <w:bCs/>
          <w:color w:val="0070C0"/>
          <w:sz w:val="28"/>
          <w:szCs w:val="28"/>
          <w:lang w:val="en-IE"/>
        </w:rPr>
      </w:pPr>
      <w:r w:rsidRPr="008150E1">
        <w:rPr>
          <w:rFonts w:asciiTheme="minorHAnsi" w:hAnsiTheme="minorHAnsi"/>
          <w:b/>
          <w:bCs/>
          <w:color w:val="0070C0"/>
          <w:sz w:val="28"/>
          <w:szCs w:val="28"/>
          <w:lang w:val="en-IE"/>
        </w:rPr>
        <w:t>Contact details</w:t>
      </w:r>
    </w:p>
    <w:p w:rsidR="00FE327A" w:rsidRPr="008150E1" w:rsidRDefault="00FE327A" w:rsidP="00FE327A">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FE327A" w:rsidRPr="008150E1" w:rsidTr="00E043BD">
        <w:tc>
          <w:tcPr>
            <w:tcW w:w="4527" w:type="dxa"/>
          </w:tcPr>
          <w:p w:rsidR="00FE327A" w:rsidRPr="008150E1" w:rsidRDefault="00FE327A" w:rsidP="00FE327A">
            <w:pPr>
              <w:rPr>
                <w:rFonts w:asciiTheme="minorHAnsi" w:hAnsiTheme="minorHAnsi"/>
                <w:b/>
              </w:rPr>
            </w:pPr>
            <w:r w:rsidRPr="008150E1">
              <w:rPr>
                <w:rFonts w:asciiTheme="minorHAnsi" w:hAnsiTheme="minorHAnsi"/>
                <w:b/>
              </w:rPr>
              <w:t>General enquiries</w:t>
            </w:r>
          </w:p>
          <w:p w:rsidR="00FE327A" w:rsidRPr="008150E1" w:rsidRDefault="00E043BD" w:rsidP="00FE327A">
            <w:pPr>
              <w:rPr>
                <w:rFonts w:asciiTheme="minorHAnsi" w:hAnsiTheme="minorHAnsi"/>
              </w:rPr>
            </w:pPr>
            <w:r w:rsidRPr="008150E1">
              <w:rPr>
                <w:rFonts w:asciiTheme="minorHAnsi" w:hAnsiTheme="minorHAnsi"/>
              </w:rPr>
              <w:t xml:space="preserve">  </w:t>
            </w:r>
            <w:r w:rsidR="00FE327A" w:rsidRPr="008150E1">
              <w:rPr>
                <w:rFonts w:asciiTheme="minorHAnsi" w:hAnsiTheme="minorHAnsi"/>
              </w:rPr>
              <w:t>+32 2 213 18 05</w:t>
            </w:r>
            <w:r w:rsidRPr="008150E1">
              <w:rPr>
                <w:rFonts w:asciiTheme="minorHAnsi" w:hAnsiTheme="minorHAnsi"/>
              </w:rPr>
              <w:t xml:space="preserve"> </w:t>
            </w:r>
            <w:hyperlink r:id="rId24" w:history="1">
              <w:r w:rsidRPr="008150E1">
                <w:rPr>
                  <w:rStyle w:val="Hyperlink"/>
                  <w:rFonts w:asciiTheme="minorHAnsi" w:hAnsiTheme="minorHAnsi"/>
                </w:rPr>
                <w:t>email</w:t>
              </w:r>
            </w:hyperlink>
            <w:r w:rsidRPr="008150E1">
              <w:rPr>
                <w:rFonts w:asciiTheme="minorHAnsi" w:hAnsiTheme="minorHAnsi"/>
              </w:rPr>
              <w:t xml:space="preserve"> </w:t>
            </w:r>
          </w:p>
          <w:p w:rsidR="00FE327A" w:rsidRPr="008150E1" w:rsidRDefault="00FE327A" w:rsidP="00FE327A">
            <w:pPr>
              <w:rPr>
                <w:rFonts w:asciiTheme="minorHAnsi" w:hAnsiTheme="minorHAnsi"/>
                <w:b/>
              </w:rPr>
            </w:pPr>
            <w:r w:rsidRPr="008150E1">
              <w:rPr>
                <w:rFonts w:asciiTheme="minorHAnsi" w:hAnsiTheme="minorHAnsi"/>
                <w:b/>
              </w:rPr>
              <w:t>Registra</w:t>
            </w:r>
            <w:bookmarkStart w:id="0" w:name="_GoBack"/>
            <w:bookmarkEnd w:id="0"/>
            <w:r w:rsidRPr="008150E1">
              <w:rPr>
                <w:rFonts w:asciiTheme="minorHAnsi" w:hAnsiTheme="minorHAnsi"/>
                <w:b/>
              </w:rPr>
              <w:t>tion Team</w:t>
            </w:r>
          </w:p>
          <w:p w:rsidR="00FE327A" w:rsidRPr="008150E1" w:rsidRDefault="00E043BD" w:rsidP="00FE327A">
            <w:pPr>
              <w:rPr>
                <w:rFonts w:asciiTheme="minorHAnsi" w:hAnsiTheme="minorHAnsi"/>
              </w:rPr>
            </w:pPr>
            <w:r w:rsidRPr="008150E1">
              <w:rPr>
                <w:rFonts w:asciiTheme="minorHAnsi" w:hAnsiTheme="minorHAnsi"/>
              </w:rPr>
              <w:t xml:space="preserve">  +49 40 3569 3434</w:t>
            </w:r>
            <w:r w:rsidR="00FE327A" w:rsidRPr="008150E1">
              <w:rPr>
                <w:rFonts w:asciiTheme="minorHAnsi" w:hAnsiTheme="minorHAnsi"/>
              </w:rPr>
              <w:t> </w:t>
            </w:r>
            <w:hyperlink r:id="rId25" w:history="1">
              <w:r w:rsidRPr="008150E1">
                <w:rPr>
                  <w:rStyle w:val="Hyperlink"/>
                  <w:rFonts w:asciiTheme="minorHAnsi" w:hAnsiTheme="minorHAnsi"/>
                </w:rPr>
                <w:t>email</w:t>
              </w:r>
            </w:hyperlink>
          </w:p>
          <w:p w:rsidR="00FE327A" w:rsidRPr="008150E1" w:rsidRDefault="00FE327A" w:rsidP="00FE327A">
            <w:pPr>
              <w:rPr>
                <w:rFonts w:asciiTheme="minorHAnsi" w:hAnsiTheme="minorHAnsi"/>
                <w:b/>
              </w:rPr>
            </w:pPr>
            <w:r w:rsidRPr="008150E1">
              <w:rPr>
                <w:rFonts w:asciiTheme="minorHAnsi" w:hAnsiTheme="minorHAnsi"/>
                <w:b/>
              </w:rPr>
              <w:t>Conference Programme</w:t>
            </w:r>
          </w:p>
          <w:p w:rsidR="00E043BD" w:rsidRPr="008150E1" w:rsidRDefault="00E043BD" w:rsidP="00E043BD">
            <w:pPr>
              <w:rPr>
                <w:rFonts w:asciiTheme="minorHAnsi" w:hAnsiTheme="minorHAnsi"/>
              </w:rPr>
            </w:pPr>
            <w:r w:rsidRPr="008150E1">
              <w:rPr>
                <w:rFonts w:asciiTheme="minorHAnsi" w:hAnsiTheme="minorHAnsi"/>
              </w:rPr>
              <w:t xml:space="preserve">  </w:t>
            </w:r>
            <w:r w:rsidR="00FE327A" w:rsidRPr="008150E1">
              <w:rPr>
                <w:rFonts w:asciiTheme="minorHAnsi" w:hAnsiTheme="minorHAnsi"/>
              </w:rPr>
              <w:t>+32 2 213 18 42</w:t>
            </w:r>
            <w:r w:rsidRPr="008150E1">
              <w:rPr>
                <w:rFonts w:asciiTheme="minorHAnsi" w:hAnsiTheme="minorHAnsi"/>
              </w:rPr>
              <w:t xml:space="preserve"> </w:t>
            </w:r>
            <w:hyperlink r:id="rId26" w:history="1">
              <w:r w:rsidRPr="008150E1">
                <w:rPr>
                  <w:rStyle w:val="Hyperlink"/>
                  <w:rFonts w:asciiTheme="minorHAnsi" w:hAnsiTheme="minorHAnsi"/>
                </w:rPr>
                <w:t>e</w:t>
              </w:r>
              <w:r w:rsidRPr="008150E1">
                <w:rPr>
                  <w:rStyle w:val="Hyperlink"/>
                  <w:rFonts w:asciiTheme="minorHAnsi" w:hAnsiTheme="minorHAnsi"/>
                </w:rPr>
                <w:t>mail</w:t>
              </w:r>
            </w:hyperlink>
          </w:p>
          <w:p w:rsidR="00FE327A" w:rsidRPr="008150E1" w:rsidRDefault="00FE327A" w:rsidP="00FE327A">
            <w:pPr>
              <w:rPr>
                <w:rFonts w:asciiTheme="minorHAnsi" w:hAnsiTheme="minorHAnsi"/>
              </w:rPr>
            </w:pPr>
          </w:p>
        </w:tc>
        <w:tc>
          <w:tcPr>
            <w:tcW w:w="4527" w:type="dxa"/>
          </w:tcPr>
          <w:p w:rsidR="00FE327A" w:rsidRPr="008150E1" w:rsidRDefault="00FE327A" w:rsidP="00FE327A">
            <w:pPr>
              <w:rPr>
                <w:rFonts w:asciiTheme="minorHAnsi" w:hAnsiTheme="minorHAnsi"/>
                <w:b/>
              </w:rPr>
            </w:pPr>
            <w:r w:rsidRPr="008150E1">
              <w:rPr>
                <w:rFonts w:asciiTheme="minorHAnsi" w:hAnsiTheme="minorHAnsi"/>
                <w:b/>
              </w:rPr>
              <w:t xml:space="preserve">Exhibition sales </w:t>
            </w:r>
            <w:r w:rsidR="00E043BD" w:rsidRPr="008150E1">
              <w:rPr>
                <w:rFonts w:asciiTheme="minorHAnsi" w:hAnsiTheme="minorHAnsi"/>
                <w:b/>
              </w:rPr>
              <w:t>&amp;</w:t>
            </w:r>
            <w:r w:rsidRPr="008150E1">
              <w:rPr>
                <w:rFonts w:asciiTheme="minorHAnsi" w:hAnsiTheme="minorHAnsi"/>
                <w:b/>
              </w:rPr>
              <w:t xml:space="preserve"> Sponsorship</w:t>
            </w:r>
          </w:p>
          <w:p w:rsidR="00FE327A" w:rsidRPr="008150E1" w:rsidRDefault="00E043BD" w:rsidP="00FE327A">
            <w:pPr>
              <w:rPr>
                <w:rFonts w:asciiTheme="minorHAnsi" w:hAnsiTheme="minorHAnsi"/>
              </w:rPr>
            </w:pPr>
            <w:r w:rsidRPr="008150E1">
              <w:rPr>
                <w:rFonts w:asciiTheme="minorHAnsi" w:hAnsiTheme="minorHAnsi"/>
              </w:rPr>
              <w:t xml:space="preserve">  </w:t>
            </w:r>
            <w:r w:rsidR="00FE327A" w:rsidRPr="008150E1">
              <w:rPr>
                <w:rFonts w:asciiTheme="minorHAnsi" w:hAnsiTheme="minorHAnsi"/>
              </w:rPr>
              <w:t>+32 2 213 18 30</w:t>
            </w:r>
            <w:r w:rsidRPr="008150E1">
              <w:rPr>
                <w:rFonts w:asciiTheme="minorHAnsi" w:hAnsiTheme="minorHAnsi"/>
              </w:rPr>
              <w:t xml:space="preserve"> </w:t>
            </w:r>
            <w:hyperlink r:id="rId27" w:tgtFrame="_blank" w:history="1">
              <w:r w:rsidRPr="008150E1">
                <w:rPr>
                  <w:rStyle w:val="Hyperlink"/>
                  <w:rFonts w:asciiTheme="minorHAnsi" w:hAnsiTheme="minorHAnsi"/>
                </w:rPr>
                <w:t>email</w:t>
              </w:r>
            </w:hyperlink>
          </w:p>
          <w:p w:rsidR="00E043BD" w:rsidRPr="008150E1" w:rsidRDefault="00E043BD" w:rsidP="00E043BD">
            <w:pPr>
              <w:rPr>
                <w:rFonts w:asciiTheme="minorHAnsi" w:hAnsiTheme="minorHAnsi"/>
                <w:b/>
              </w:rPr>
            </w:pPr>
            <w:r w:rsidRPr="008150E1">
              <w:rPr>
                <w:rFonts w:asciiTheme="minorHAnsi" w:hAnsiTheme="minorHAnsi"/>
                <w:b/>
              </w:rPr>
              <w:t>Press &amp; Media</w:t>
            </w:r>
          </w:p>
          <w:p w:rsidR="00E043BD" w:rsidRPr="008150E1" w:rsidRDefault="00E043BD" w:rsidP="00E043BD">
            <w:pPr>
              <w:rPr>
                <w:rFonts w:asciiTheme="minorHAnsi" w:hAnsiTheme="minorHAnsi"/>
              </w:rPr>
            </w:pPr>
            <w:r w:rsidRPr="008150E1">
              <w:rPr>
                <w:rFonts w:asciiTheme="minorHAnsi" w:hAnsiTheme="minorHAnsi"/>
              </w:rPr>
              <w:t xml:space="preserve">  </w:t>
            </w:r>
            <w:hyperlink r:id="rId28" w:history="1">
              <w:r w:rsidRPr="008150E1">
                <w:rPr>
                  <w:rStyle w:val="Hyperlink"/>
                  <w:rFonts w:asciiTheme="minorHAnsi" w:hAnsiTheme="minorHAnsi"/>
                </w:rPr>
                <w:t>email</w:t>
              </w:r>
            </w:hyperlink>
          </w:p>
          <w:p w:rsidR="00E043BD" w:rsidRPr="008150E1" w:rsidRDefault="00E043BD" w:rsidP="00E043BD">
            <w:pPr>
              <w:rPr>
                <w:rFonts w:asciiTheme="minorHAnsi" w:hAnsiTheme="minorHAnsi"/>
              </w:rPr>
            </w:pPr>
            <w:r w:rsidRPr="008150E1">
              <w:rPr>
                <w:rFonts w:asciiTheme="minorHAnsi" w:hAnsiTheme="minorHAnsi"/>
                <w:b/>
              </w:rPr>
              <w:t>Media Partnerships</w:t>
            </w:r>
          </w:p>
          <w:p w:rsidR="00E043BD" w:rsidRPr="008150E1" w:rsidRDefault="00E043BD" w:rsidP="00E043BD">
            <w:pPr>
              <w:rPr>
                <w:rFonts w:asciiTheme="minorHAnsi" w:hAnsiTheme="minorHAnsi"/>
                <w:b/>
              </w:rPr>
            </w:pPr>
            <w:r w:rsidRPr="008150E1">
              <w:rPr>
                <w:rFonts w:asciiTheme="minorHAnsi" w:hAnsiTheme="minorHAnsi"/>
              </w:rPr>
              <w:t xml:space="preserve">  </w:t>
            </w:r>
            <w:hyperlink r:id="rId29" w:history="1">
              <w:r w:rsidRPr="008150E1">
                <w:rPr>
                  <w:rStyle w:val="Hyperlink"/>
                  <w:rFonts w:asciiTheme="minorHAnsi" w:hAnsiTheme="minorHAnsi"/>
                </w:rPr>
                <w:t>email</w:t>
              </w:r>
            </w:hyperlink>
          </w:p>
          <w:p w:rsidR="00FE327A" w:rsidRPr="008150E1" w:rsidRDefault="00FE327A" w:rsidP="00FE327A">
            <w:pPr>
              <w:rPr>
                <w:rFonts w:asciiTheme="minorHAnsi" w:hAnsiTheme="minorHAnsi"/>
              </w:rPr>
            </w:pPr>
          </w:p>
        </w:tc>
      </w:tr>
    </w:tbl>
    <w:p w:rsidR="00FE327A" w:rsidRPr="008150E1" w:rsidRDefault="00FE327A" w:rsidP="007260F9">
      <w:pPr>
        <w:rPr>
          <w:rFonts w:asciiTheme="minorHAnsi" w:hAnsiTheme="minorHAnsi"/>
        </w:rPr>
      </w:pPr>
    </w:p>
    <w:sectPr w:rsidR="00FE327A" w:rsidRPr="008150E1" w:rsidSect="00E33E37">
      <w:headerReference w:type="even" r:id="rId30"/>
      <w:headerReference w:type="default" r:id="rId31"/>
      <w:footerReference w:type="even" r:id="rId32"/>
      <w:footerReference w:type="default" r:id="rId33"/>
      <w:headerReference w:type="first" r:id="rId34"/>
      <w:footerReference w:type="first" r:id="rId35"/>
      <w:pgSz w:w="11900" w:h="16840"/>
      <w:pgMar w:top="2268" w:right="1418" w:bottom="1701" w:left="1418"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CE" w:rsidRDefault="00AC77CE" w:rsidP="00B41F58">
      <w:r>
        <w:separator/>
      </w:r>
    </w:p>
  </w:endnote>
  <w:endnote w:type="continuationSeparator" w:id="0">
    <w:p w:rsidR="00AC77CE" w:rsidRDefault="00AC77CE" w:rsidP="00B4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FB" w:rsidRDefault="00816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FB" w:rsidRDefault="00816BFB" w:rsidP="00816BFB">
    <w:pPr>
      <w:pStyle w:val="p1"/>
      <w:rPr>
        <w:b/>
        <w:color w:val="004C80" w:themeColor="background2"/>
        <w:sz w:val="18"/>
        <w:szCs w:val="18"/>
      </w:rPr>
    </w:pPr>
  </w:p>
  <w:p w:rsidR="00816BFB" w:rsidRDefault="00816BFB" w:rsidP="00816BFB">
    <w:pPr>
      <w:pStyle w:val="p1"/>
      <w:ind w:left="-1418"/>
      <w:jc w:val="right"/>
      <w:rPr>
        <w:b/>
        <w:color w:val="004C80" w:themeColor="background2"/>
        <w:sz w:val="18"/>
        <w:szCs w:val="18"/>
      </w:rPr>
    </w:pPr>
    <w:r>
      <w:rPr>
        <w:noProof/>
        <w:color w:val="FFFFFF" w:themeColor="text1"/>
        <w:sz w:val="24"/>
        <w:szCs w:val="24"/>
        <w:lang w:eastAsia="ja-JP"/>
      </w:rPr>
      <mc:AlternateContent>
        <mc:Choice Requires="wps">
          <w:drawing>
            <wp:anchor distT="0" distB="0" distL="114300" distR="114300" simplePos="0" relativeHeight="251678720" behindDoc="0" locked="0" layoutInCell="1" allowOverlap="1" wp14:anchorId="4F926786" wp14:editId="3E9A521A">
              <wp:simplePos x="0" y="0"/>
              <wp:positionH relativeFrom="column">
                <wp:posOffset>7728964</wp:posOffset>
              </wp:positionH>
              <wp:positionV relativeFrom="paragraph">
                <wp:posOffset>113665</wp:posOffset>
              </wp:positionV>
              <wp:extent cx="1143000" cy="0"/>
              <wp:effectExtent l="0" t="0" r="25400" b="25400"/>
              <wp:wrapNone/>
              <wp:docPr id="9" name="Straight Connector 9"/>
              <wp:cNvGraphicFramePr/>
              <a:graphic xmlns:a="http://schemas.openxmlformats.org/drawingml/2006/main">
                <a:graphicData uri="http://schemas.microsoft.com/office/word/2010/wordprocessingShape">
                  <wps:wsp>
                    <wps:cNvCnPr/>
                    <wps:spPr>
                      <a:xfrm flipH="1">
                        <a:off x="0" y="0"/>
                        <a:ext cx="1143000" cy="0"/>
                      </a:xfrm>
                      <a:prstGeom prst="line">
                        <a:avLst/>
                      </a:prstGeom>
                      <a:ln>
                        <a:solidFill>
                          <a:schemeClr val="tx1">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A93736" id="Straight Connector 9"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608.6pt,8.95pt" to="6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" strokecolor="#7f7f7f [1613]"/>
          </w:pict>
        </mc:Fallback>
      </mc:AlternateContent>
    </w:r>
  </w:p>
  <w:p w:rsidR="00816BFB" w:rsidRDefault="00816BFB" w:rsidP="00816BFB">
    <w:pPr>
      <w:pStyle w:val="p1"/>
      <w:jc w:val="center"/>
      <w:rPr>
        <w:color w:val="808080" w:themeColor="text1" w:themeShade="80"/>
        <w:sz w:val="22"/>
        <w:szCs w:val="22"/>
      </w:rPr>
    </w:pPr>
    <w:r>
      <w:rPr>
        <w:noProof/>
        <w:sz w:val="22"/>
        <w:szCs w:val="22"/>
        <w:lang w:eastAsia="ja-JP"/>
      </w:rPr>
      <w:drawing>
        <wp:inline distT="0" distB="0" distL="0" distR="0" wp14:anchorId="414C81CB" wp14:editId="2F1C1420">
          <wp:extent cx="5755640" cy="168275"/>
          <wp:effectExtent l="0" t="0" r="1016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55640" cy="168275"/>
                  </a:xfrm>
                  <a:prstGeom prst="rect">
                    <a:avLst/>
                  </a:prstGeom>
                </pic:spPr>
              </pic:pic>
            </a:graphicData>
          </a:graphic>
        </wp:inline>
      </w:drawing>
    </w:r>
  </w:p>
  <w:p w:rsidR="00816BFB" w:rsidRPr="00310A81" w:rsidRDefault="00816BFB" w:rsidP="00816BFB">
    <w:pPr>
      <w:pStyle w:val="p1"/>
      <w:jc w:val="center"/>
      <w:rPr>
        <w:color w:val="808080" w:themeColor="text1" w:themeShade="80"/>
        <w:sz w:val="22"/>
        <w:szCs w:val="22"/>
      </w:rPr>
    </w:pPr>
    <w:r w:rsidRPr="00310A81">
      <w:rPr>
        <w:noProof/>
        <w:sz w:val="22"/>
        <w:szCs w:val="22"/>
        <w:lang w:eastAsia="ja-JP"/>
      </w:rPr>
      <w:drawing>
        <wp:anchor distT="0" distB="0" distL="114300" distR="114300" simplePos="0" relativeHeight="251677696" behindDoc="1" locked="0" layoutInCell="1" allowOverlap="1" wp14:anchorId="633CDF1F" wp14:editId="31489DC0">
          <wp:simplePos x="0" y="0"/>
          <wp:positionH relativeFrom="column">
            <wp:posOffset>-112395</wp:posOffset>
          </wp:positionH>
          <wp:positionV relativeFrom="paragraph">
            <wp:posOffset>286151</wp:posOffset>
          </wp:positionV>
          <wp:extent cx="2123440" cy="384175"/>
          <wp:effectExtent l="0" t="0" r="1016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Communication:CREATIVE:Graphic Design:Logos library:WINDEUROPE SUMMIT 2016:JPG:WindEurope-Summit2016-RGB.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234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A81">
      <w:rPr>
        <w:color w:val="808080" w:themeColor="text1" w:themeShade="80"/>
        <w:sz w:val="22"/>
        <w:szCs w:val="22"/>
      </w:rPr>
      <w:br/>
    </w:r>
  </w:p>
  <w:p w:rsidR="00816BFB" w:rsidRDefault="00816BFB" w:rsidP="00816BFB">
    <w:pPr>
      <w:pStyle w:val="p1"/>
      <w:jc w:val="right"/>
      <w:rPr>
        <w:b/>
        <w:color w:val="004C80" w:themeColor="background2"/>
        <w:sz w:val="18"/>
        <w:szCs w:val="18"/>
      </w:rPr>
    </w:pPr>
    <w:r w:rsidRPr="00310A81">
      <w:rPr>
        <w:b/>
        <w:color w:val="004C80" w:themeColor="background2"/>
        <w:sz w:val="18"/>
        <w:szCs w:val="18"/>
      </w:rPr>
      <w:t>T</w:t>
    </w:r>
    <w:r w:rsidRPr="00310A81">
      <w:rPr>
        <w:color w:val="004C80" w:themeColor="background2"/>
        <w:sz w:val="18"/>
        <w:szCs w:val="18"/>
      </w:rPr>
      <w:t xml:space="preserve"> +32 2 213 18 27 </w:t>
    </w:r>
    <w:r w:rsidRPr="00310A81">
      <w:rPr>
        <w:b/>
        <w:color w:val="77B5D7" w:themeColor="text2"/>
        <w:sz w:val="18"/>
        <w:szCs w:val="18"/>
      </w:rPr>
      <w:t>·</w:t>
    </w:r>
    <w:r w:rsidRPr="00310A81">
      <w:rPr>
        <w:color w:val="004C80" w:themeColor="background2"/>
        <w:sz w:val="18"/>
        <w:szCs w:val="18"/>
      </w:rPr>
      <w:t xml:space="preserve"> </w:t>
    </w:r>
    <w:hyperlink r:id="rId3" w:history="1">
      <w:r w:rsidRPr="00310A81">
        <w:rPr>
          <w:rStyle w:val="Hyperlink"/>
          <w:rFonts w:asciiTheme="minorHAnsi" w:hAnsiTheme="minorHAnsi"/>
          <w:color w:val="004C80" w:themeColor="accent1"/>
          <w:sz w:val="18"/>
          <w:szCs w:val="18"/>
          <w:u w:val="none"/>
        </w:rPr>
        <w:t>conference@windeurope.org</w:t>
      </w:r>
    </w:hyperlink>
    <w:r>
      <w:rPr>
        <w:color w:val="004C80" w:themeColor="background2"/>
        <w:sz w:val="18"/>
        <w:szCs w:val="18"/>
      </w:rPr>
      <w:br/>
    </w:r>
    <w:r w:rsidRPr="00310A81">
      <w:rPr>
        <w:b/>
        <w:color w:val="004C80" w:themeColor="background2"/>
        <w:sz w:val="18"/>
        <w:szCs w:val="18"/>
      </w:rPr>
      <w:t>windeurope.org/summit2018</w:t>
    </w:r>
  </w:p>
  <w:p w:rsidR="000D24A7" w:rsidRPr="00816BFB" w:rsidRDefault="000D24A7" w:rsidP="00816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B5" w:rsidRDefault="009E07B5" w:rsidP="00883C7A">
    <w:pPr>
      <w:pStyle w:val="p1"/>
      <w:rPr>
        <w:b/>
        <w:color w:val="004C80" w:themeColor="background2"/>
        <w:sz w:val="18"/>
        <w:szCs w:val="18"/>
      </w:rPr>
    </w:pPr>
  </w:p>
  <w:p w:rsidR="009E07B5" w:rsidRDefault="009E07B5" w:rsidP="00D540FB">
    <w:pPr>
      <w:pStyle w:val="p1"/>
      <w:ind w:left="-1418"/>
      <w:jc w:val="right"/>
      <w:rPr>
        <w:b/>
        <w:color w:val="004C80" w:themeColor="background2"/>
        <w:sz w:val="18"/>
        <w:szCs w:val="18"/>
      </w:rPr>
    </w:pPr>
    <w:r>
      <w:rPr>
        <w:noProof/>
        <w:color w:val="FFFFFF" w:themeColor="text1"/>
        <w:sz w:val="24"/>
        <w:szCs w:val="24"/>
        <w:lang w:eastAsia="ja-JP"/>
      </w:rPr>
      <mc:AlternateContent>
        <mc:Choice Requires="wps">
          <w:drawing>
            <wp:anchor distT="0" distB="0" distL="114300" distR="114300" simplePos="0" relativeHeight="251675648" behindDoc="0" locked="0" layoutInCell="1" allowOverlap="1" wp14:anchorId="021BEEF4" wp14:editId="6B7C74CD">
              <wp:simplePos x="0" y="0"/>
              <wp:positionH relativeFrom="column">
                <wp:posOffset>7728964</wp:posOffset>
              </wp:positionH>
              <wp:positionV relativeFrom="paragraph">
                <wp:posOffset>113665</wp:posOffset>
              </wp:positionV>
              <wp:extent cx="1143000" cy="0"/>
              <wp:effectExtent l="0" t="0" r="25400" b="25400"/>
              <wp:wrapNone/>
              <wp:docPr id="2" name="Straight Connector 2"/>
              <wp:cNvGraphicFramePr/>
              <a:graphic xmlns:a="http://schemas.openxmlformats.org/drawingml/2006/main">
                <a:graphicData uri="http://schemas.microsoft.com/office/word/2010/wordprocessingShape">
                  <wps:wsp>
                    <wps:cNvCnPr/>
                    <wps:spPr>
                      <a:xfrm flipH="1">
                        <a:off x="0" y="0"/>
                        <a:ext cx="1143000" cy="0"/>
                      </a:xfrm>
                      <a:prstGeom prst="line">
                        <a:avLst/>
                      </a:prstGeom>
                      <a:ln>
                        <a:solidFill>
                          <a:schemeClr val="tx1">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59CEB14" id="Straight Connector 2"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608.6pt,8.95pt" to="6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" strokecolor="#7f7f7f [1613]"/>
          </w:pict>
        </mc:Fallback>
      </mc:AlternateContent>
    </w:r>
  </w:p>
  <w:p w:rsidR="00883C7A" w:rsidRDefault="00883C7A" w:rsidP="009E07B5">
    <w:pPr>
      <w:pStyle w:val="p1"/>
      <w:jc w:val="center"/>
      <w:rPr>
        <w:color w:val="808080" w:themeColor="text1" w:themeShade="80"/>
        <w:sz w:val="22"/>
        <w:szCs w:val="22"/>
      </w:rPr>
    </w:pPr>
    <w:r>
      <w:rPr>
        <w:noProof/>
        <w:sz w:val="22"/>
        <w:szCs w:val="22"/>
        <w:lang w:eastAsia="ja-JP"/>
      </w:rPr>
      <w:drawing>
        <wp:inline distT="0" distB="0" distL="0" distR="0" wp14:anchorId="0EFFEE7F" wp14:editId="0E7049FA">
          <wp:extent cx="5755640" cy="168275"/>
          <wp:effectExtent l="0" t="0" r="1016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55640" cy="168275"/>
                  </a:xfrm>
                  <a:prstGeom prst="rect">
                    <a:avLst/>
                  </a:prstGeom>
                </pic:spPr>
              </pic:pic>
            </a:graphicData>
          </a:graphic>
        </wp:inline>
      </w:drawing>
    </w:r>
  </w:p>
  <w:p w:rsidR="009E07B5" w:rsidRPr="00310A81" w:rsidRDefault="009E07B5" w:rsidP="009E07B5">
    <w:pPr>
      <w:pStyle w:val="p1"/>
      <w:jc w:val="center"/>
      <w:rPr>
        <w:color w:val="808080" w:themeColor="text1" w:themeShade="80"/>
        <w:sz w:val="22"/>
        <w:szCs w:val="22"/>
      </w:rPr>
    </w:pPr>
    <w:r w:rsidRPr="00310A81">
      <w:rPr>
        <w:noProof/>
        <w:sz w:val="22"/>
        <w:szCs w:val="22"/>
        <w:lang w:eastAsia="ja-JP"/>
      </w:rPr>
      <w:drawing>
        <wp:anchor distT="0" distB="0" distL="114300" distR="114300" simplePos="0" relativeHeight="251673600" behindDoc="1" locked="0" layoutInCell="1" allowOverlap="1" wp14:anchorId="110DD8BE" wp14:editId="26EC36FE">
          <wp:simplePos x="0" y="0"/>
          <wp:positionH relativeFrom="column">
            <wp:posOffset>-112395</wp:posOffset>
          </wp:positionH>
          <wp:positionV relativeFrom="paragraph">
            <wp:posOffset>286151</wp:posOffset>
          </wp:positionV>
          <wp:extent cx="2123440" cy="384175"/>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Communication:CREATIVE:Graphic Design:Logos library:WINDEUROPE SUMMIT 2016:JPG:WindEurope-Summit2016-RGB.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234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A81">
      <w:rPr>
        <w:color w:val="808080" w:themeColor="text1" w:themeShade="80"/>
        <w:sz w:val="22"/>
        <w:szCs w:val="22"/>
      </w:rPr>
      <w:br/>
    </w:r>
  </w:p>
  <w:p w:rsidR="009E07B5" w:rsidRDefault="009E07B5" w:rsidP="004E51B5">
    <w:pPr>
      <w:pStyle w:val="p1"/>
      <w:jc w:val="right"/>
      <w:rPr>
        <w:b/>
        <w:color w:val="004C80" w:themeColor="background2"/>
        <w:sz w:val="18"/>
        <w:szCs w:val="18"/>
      </w:rPr>
    </w:pPr>
    <w:r w:rsidRPr="00310A81">
      <w:rPr>
        <w:b/>
        <w:color w:val="004C80" w:themeColor="background2"/>
        <w:sz w:val="18"/>
        <w:szCs w:val="18"/>
      </w:rPr>
      <w:t>T</w:t>
    </w:r>
    <w:r w:rsidRPr="00310A81">
      <w:rPr>
        <w:color w:val="004C80" w:themeColor="background2"/>
        <w:sz w:val="18"/>
        <w:szCs w:val="18"/>
      </w:rPr>
      <w:t xml:space="preserve"> +32 2 213 18 27 </w:t>
    </w:r>
    <w:r w:rsidRPr="00310A81">
      <w:rPr>
        <w:b/>
        <w:color w:val="77B5D7" w:themeColor="text2"/>
        <w:sz w:val="18"/>
        <w:szCs w:val="18"/>
      </w:rPr>
      <w:t>·</w:t>
    </w:r>
    <w:r w:rsidRPr="00310A81">
      <w:rPr>
        <w:color w:val="004C80" w:themeColor="background2"/>
        <w:sz w:val="18"/>
        <w:szCs w:val="18"/>
      </w:rPr>
      <w:t xml:space="preserve"> </w:t>
    </w:r>
    <w:hyperlink r:id="rId3" w:history="1">
      <w:r w:rsidRPr="00310A81">
        <w:rPr>
          <w:rStyle w:val="Hyperlink"/>
          <w:rFonts w:asciiTheme="minorHAnsi" w:hAnsiTheme="minorHAnsi"/>
          <w:color w:val="004C80" w:themeColor="accent1"/>
          <w:sz w:val="18"/>
          <w:szCs w:val="18"/>
          <w:u w:val="none"/>
        </w:rPr>
        <w:t>conference@windeurope.org</w:t>
      </w:r>
    </w:hyperlink>
    <w:r>
      <w:rPr>
        <w:color w:val="004C80" w:themeColor="background2"/>
        <w:sz w:val="18"/>
        <w:szCs w:val="18"/>
      </w:rPr>
      <w:br/>
    </w:r>
    <w:r w:rsidRPr="00310A81">
      <w:rPr>
        <w:b/>
        <w:color w:val="004C80" w:themeColor="background2"/>
        <w:sz w:val="18"/>
        <w:szCs w:val="18"/>
      </w:rPr>
      <w:t>windeurope.org/summit2018</w:t>
    </w:r>
  </w:p>
  <w:p w:rsidR="005C364D" w:rsidRPr="009E07B5" w:rsidRDefault="005C364D" w:rsidP="009E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CE" w:rsidRDefault="00AC77CE" w:rsidP="00B41F58">
      <w:r>
        <w:separator/>
      </w:r>
    </w:p>
  </w:footnote>
  <w:footnote w:type="continuationSeparator" w:id="0">
    <w:p w:rsidR="00AC77CE" w:rsidRDefault="00AC77CE" w:rsidP="00B4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FB" w:rsidRDefault="00816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0E" w:rsidRDefault="00382E0E">
    <w:pPr>
      <w:pStyle w:val="Header"/>
      <w:rPr>
        <w:lang w:val="nl-BE"/>
      </w:rPr>
    </w:pPr>
  </w:p>
  <w:p w:rsidR="005C364D" w:rsidRDefault="005C364D">
    <w:pPr>
      <w:pStyle w:val="Header"/>
      <w:rPr>
        <w:lang w:val="nl-BE"/>
      </w:rPr>
    </w:pPr>
  </w:p>
  <w:p w:rsidR="005C364D" w:rsidRPr="005C364D" w:rsidRDefault="005C364D">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CD" w:rsidRDefault="00E33E37" w:rsidP="00E33E37">
    <w:pPr>
      <w:pStyle w:val="Header"/>
      <w:ind w:left="-1418"/>
    </w:pPr>
    <w:r>
      <w:rPr>
        <w:noProof/>
        <w:lang w:eastAsia="ja-JP"/>
      </w:rPr>
      <w:drawing>
        <wp:inline distT="0" distB="0" distL="0" distR="0" wp14:anchorId="159E85EA" wp14:editId="019B1B19">
          <wp:extent cx="7736342" cy="2063649"/>
          <wp:effectExtent l="0" t="0" r="107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36342" cy="20636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62A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AE55CC"/>
    <w:multiLevelType w:val="hybridMultilevel"/>
    <w:tmpl w:val="97226AB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1C"/>
    <w:rsid w:val="000C2580"/>
    <w:rsid w:val="000D24A7"/>
    <w:rsid w:val="001E409D"/>
    <w:rsid w:val="002A3464"/>
    <w:rsid w:val="00382E0E"/>
    <w:rsid w:val="003914BE"/>
    <w:rsid w:val="003B01CB"/>
    <w:rsid w:val="00422B9C"/>
    <w:rsid w:val="004427D1"/>
    <w:rsid w:val="004852B3"/>
    <w:rsid w:val="00486556"/>
    <w:rsid w:val="004E51B5"/>
    <w:rsid w:val="004E7B1D"/>
    <w:rsid w:val="00532D11"/>
    <w:rsid w:val="00566F13"/>
    <w:rsid w:val="00591557"/>
    <w:rsid w:val="005C364D"/>
    <w:rsid w:val="005F123F"/>
    <w:rsid w:val="00692501"/>
    <w:rsid w:val="006D5CA8"/>
    <w:rsid w:val="006E7825"/>
    <w:rsid w:val="007260F9"/>
    <w:rsid w:val="00736287"/>
    <w:rsid w:val="00741FA0"/>
    <w:rsid w:val="0077032F"/>
    <w:rsid w:val="008150E1"/>
    <w:rsid w:val="00816BFB"/>
    <w:rsid w:val="00883C7A"/>
    <w:rsid w:val="00897042"/>
    <w:rsid w:val="008B0C91"/>
    <w:rsid w:val="008D2349"/>
    <w:rsid w:val="00904CB1"/>
    <w:rsid w:val="009125DB"/>
    <w:rsid w:val="00933014"/>
    <w:rsid w:val="009B1689"/>
    <w:rsid w:val="009E07B5"/>
    <w:rsid w:val="009E7FC0"/>
    <w:rsid w:val="00A81D95"/>
    <w:rsid w:val="00AB302C"/>
    <w:rsid w:val="00AC713C"/>
    <w:rsid w:val="00AC77CE"/>
    <w:rsid w:val="00AD4713"/>
    <w:rsid w:val="00B41F58"/>
    <w:rsid w:val="00B46A6F"/>
    <w:rsid w:val="00B64432"/>
    <w:rsid w:val="00BB091C"/>
    <w:rsid w:val="00BB25A1"/>
    <w:rsid w:val="00C642CD"/>
    <w:rsid w:val="00C82DEA"/>
    <w:rsid w:val="00CE642C"/>
    <w:rsid w:val="00D540FB"/>
    <w:rsid w:val="00D71AF4"/>
    <w:rsid w:val="00DA522C"/>
    <w:rsid w:val="00DD33A5"/>
    <w:rsid w:val="00DF70EF"/>
    <w:rsid w:val="00E03365"/>
    <w:rsid w:val="00E043BD"/>
    <w:rsid w:val="00E244E3"/>
    <w:rsid w:val="00E33E37"/>
    <w:rsid w:val="00E41E37"/>
    <w:rsid w:val="00E44DCD"/>
    <w:rsid w:val="00EA3E5F"/>
    <w:rsid w:val="00F1349B"/>
    <w:rsid w:val="00F73BEC"/>
    <w:rsid w:val="00F85B60"/>
    <w:rsid w:val="00FB7611"/>
    <w:rsid w:val="00FE327A"/>
    <w:rsid w:val="00FF14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4C5CE"/>
  <w15:docId w15:val="{DC59244F-3FCA-455E-82EB-CB1311E0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 spaced"/>
    <w:qFormat/>
    <w:rsid w:val="00BB091C"/>
    <w:pPr>
      <w:spacing w:after="0" w:line="240" w:lineRule="auto"/>
      <w:jc w:val="left"/>
    </w:pPr>
    <w:rPr>
      <w:rFonts w:ascii="Calibri" w:hAnsi="Calibri" w:cs="Times New Roman"/>
      <w:sz w:val="22"/>
      <w:szCs w:val="22"/>
      <w:lang w:val="en-GB"/>
    </w:rPr>
  </w:style>
  <w:style w:type="paragraph" w:styleId="Heading1">
    <w:name w:val="heading 1"/>
    <w:aliases w:val="Company name"/>
    <w:basedOn w:val="Normal"/>
    <w:next w:val="Normal"/>
    <w:link w:val="Heading1Char"/>
    <w:uiPriority w:val="9"/>
    <w:qFormat/>
    <w:rsid w:val="00382E0E"/>
    <w:pPr>
      <w:outlineLvl w:val="0"/>
    </w:pPr>
    <w:rPr>
      <w:b/>
      <w:bCs/>
      <w:color w:val="004C80" w:themeColor="background2"/>
      <w:spacing w:val="5"/>
    </w:rPr>
  </w:style>
  <w:style w:type="paragraph" w:styleId="Heading2">
    <w:name w:val="heading 2"/>
    <w:aliases w:val="Company details"/>
    <w:basedOn w:val="Heading1"/>
    <w:next w:val="Normal"/>
    <w:link w:val="Heading2Char"/>
    <w:uiPriority w:val="9"/>
    <w:unhideWhenUsed/>
    <w:qFormat/>
    <w:rsid w:val="00B41F58"/>
    <w:pPr>
      <w:outlineLvl w:val="1"/>
    </w:pPr>
    <w:rPr>
      <w:b w:val="0"/>
      <w:bCs w:val="0"/>
    </w:rPr>
  </w:style>
  <w:style w:type="paragraph" w:styleId="Heading3">
    <w:name w:val="heading 3"/>
    <w:aliases w:val="Salutation"/>
    <w:basedOn w:val="Normal"/>
    <w:next w:val="Normal"/>
    <w:link w:val="Heading3Char"/>
    <w:uiPriority w:val="9"/>
    <w:unhideWhenUsed/>
    <w:qFormat/>
    <w:rsid w:val="00B41F58"/>
    <w:pPr>
      <w:spacing w:before="720"/>
      <w:outlineLvl w:val="2"/>
    </w:pPr>
    <w:rPr>
      <w:spacing w:val="5"/>
    </w:rPr>
  </w:style>
  <w:style w:type="paragraph" w:styleId="Heading4">
    <w:name w:val="heading 4"/>
    <w:basedOn w:val="Normal"/>
    <w:next w:val="Normal"/>
    <w:link w:val="Heading4Char"/>
    <w:uiPriority w:val="9"/>
    <w:unhideWhenUsed/>
    <w:rsid w:val="000D24A7"/>
    <w:pPr>
      <w:spacing w:before="240"/>
      <w:outlineLvl w:val="3"/>
    </w:pPr>
    <w:rPr>
      <w:smallCaps/>
      <w:spacing w:val="10"/>
    </w:rPr>
  </w:style>
  <w:style w:type="paragraph" w:styleId="Heading5">
    <w:name w:val="heading 5"/>
    <w:basedOn w:val="Normal"/>
    <w:next w:val="Normal"/>
    <w:link w:val="Heading5Char"/>
    <w:uiPriority w:val="9"/>
    <w:unhideWhenUsed/>
    <w:rsid w:val="000D24A7"/>
    <w:pPr>
      <w:spacing w:before="200"/>
      <w:outlineLvl w:val="4"/>
    </w:pPr>
    <w:rPr>
      <w:smallCaps/>
      <w:color w:val="3990C1" w:themeColor="accent2" w:themeShade="BF"/>
      <w:spacing w:val="10"/>
      <w:szCs w:val="26"/>
    </w:rPr>
  </w:style>
  <w:style w:type="paragraph" w:styleId="Heading6">
    <w:name w:val="heading 6"/>
    <w:basedOn w:val="Normal"/>
    <w:next w:val="Normal"/>
    <w:link w:val="Heading6Char"/>
    <w:uiPriority w:val="9"/>
    <w:semiHidden/>
    <w:unhideWhenUsed/>
    <w:rsid w:val="000D24A7"/>
    <w:pPr>
      <w:outlineLvl w:val="5"/>
    </w:pPr>
    <w:rPr>
      <w:smallCaps/>
      <w:color w:val="77B5D7" w:themeColor="accent2"/>
      <w:spacing w:val="5"/>
    </w:rPr>
  </w:style>
  <w:style w:type="paragraph" w:styleId="Heading7">
    <w:name w:val="heading 7"/>
    <w:basedOn w:val="Normal"/>
    <w:next w:val="Normal"/>
    <w:link w:val="Heading7Char"/>
    <w:uiPriority w:val="9"/>
    <w:semiHidden/>
    <w:unhideWhenUsed/>
    <w:qFormat/>
    <w:rsid w:val="000D24A7"/>
    <w:pPr>
      <w:outlineLvl w:val="6"/>
    </w:pPr>
    <w:rPr>
      <w:b/>
      <w:smallCaps/>
      <w:color w:val="77B5D7" w:themeColor="accent2"/>
      <w:spacing w:val="10"/>
    </w:rPr>
  </w:style>
  <w:style w:type="paragraph" w:styleId="Heading8">
    <w:name w:val="heading 8"/>
    <w:basedOn w:val="Normal"/>
    <w:next w:val="Normal"/>
    <w:link w:val="Heading8Char"/>
    <w:uiPriority w:val="9"/>
    <w:semiHidden/>
    <w:unhideWhenUsed/>
    <w:qFormat/>
    <w:rsid w:val="000D24A7"/>
    <w:pPr>
      <w:outlineLvl w:val="7"/>
    </w:pPr>
    <w:rPr>
      <w:b/>
      <w:i/>
      <w:smallCaps/>
      <w:color w:val="3990C1" w:themeColor="accent2" w:themeShade="BF"/>
    </w:rPr>
  </w:style>
  <w:style w:type="paragraph" w:styleId="Heading9">
    <w:name w:val="heading 9"/>
    <w:basedOn w:val="Normal"/>
    <w:next w:val="Normal"/>
    <w:link w:val="Heading9Char"/>
    <w:uiPriority w:val="9"/>
    <w:semiHidden/>
    <w:unhideWhenUsed/>
    <w:qFormat/>
    <w:rsid w:val="000D24A7"/>
    <w:pPr>
      <w:outlineLvl w:val="8"/>
    </w:pPr>
    <w:rPr>
      <w:b/>
      <w:i/>
      <w:smallCaps/>
      <w:color w:val="256080"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pany name Char"/>
    <w:basedOn w:val="DefaultParagraphFont"/>
    <w:link w:val="Heading1"/>
    <w:uiPriority w:val="9"/>
    <w:rsid w:val="00382E0E"/>
    <w:rPr>
      <w:b/>
      <w:bCs/>
      <w:color w:val="004C80" w:themeColor="background2"/>
      <w:spacing w:val="5"/>
      <w:sz w:val="22"/>
      <w:szCs w:val="22"/>
    </w:rPr>
  </w:style>
  <w:style w:type="character" w:customStyle="1" w:styleId="Heading2Char">
    <w:name w:val="Heading 2 Char"/>
    <w:aliases w:val="Company details Char"/>
    <w:basedOn w:val="DefaultParagraphFont"/>
    <w:link w:val="Heading2"/>
    <w:uiPriority w:val="9"/>
    <w:rsid w:val="00B41F58"/>
    <w:rPr>
      <w:color w:val="004C80" w:themeColor="background2"/>
      <w:spacing w:val="5"/>
      <w:sz w:val="22"/>
      <w:szCs w:val="22"/>
    </w:rPr>
  </w:style>
  <w:style w:type="character" w:customStyle="1" w:styleId="Heading3Char">
    <w:name w:val="Heading 3 Char"/>
    <w:aliases w:val="Salutation Char"/>
    <w:basedOn w:val="DefaultParagraphFont"/>
    <w:link w:val="Heading3"/>
    <w:uiPriority w:val="9"/>
    <w:rsid w:val="00B41F58"/>
    <w:rPr>
      <w:spacing w:val="5"/>
      <w:sz w:val="22"/>
      <w:szCs w:val="22"/>
    </w:rPr>
  </w:style>
  <w:style w:type="character" w:customStyle="1" w:styleId="Heading4Char">
    <w:name w:val="Heading 4 Char"/>
    <w:basedOn w:val="DefaultParagraphFont"/>
    <w:link w:val="Heading4"/>
    <w:uiPriority w:val="9"/>
    <w:rsid w:val="000D24A7"/>
    <w:rPr>
      <w:smallCaps/>
      <w:spacing w:val="10"/>
      <w:sz w:val="22"/>
      <w:szCs w:val="22"/>
    </w:rPr>
  </w:style>
  <w:style w:type="character" w:customStyle="1" w:styleId="Heading5Char">
    <w:name w:val="Heading 5 Char"/>
    <w:basedOn w:val="DefaultParagraphFont"/>
    <w:link w:val="Heading5"/>
    <w:uiPriority w:val="9"/>
    <w:rsid w:val="000D24A7"/>
    <w:rPr>
      <w:smallCaps/>
      <w:color w:val="3990C1" w:themeColor="accent2" w:themeShade="BF"/>
      <w:spacing w:val="10"/>
      <w:sz w:val="22"/>
      <w:szCs w:val="26"/>
    </w:rPr>
  </w:style>
  <w:style w:type="character" w:customStyle="1" w:styleId="Heading6Char">
    <w:name w:val="Heading 6 Char"/>
    <w:basedOn w:val="DefaultParagraphFont"/>
    <w:link w:val="Heading6"/>
    <w:uiPriority w:val="9"/>
    <w:semiHidden/>
    <w:rsid w:val="000D24A7"/>
    <w:rPr>
      <w:smallCaps/>
      <w:color w:val="77B5D7" w:themeColor="accent2"/>
      <w:spacing w:val="5"/>
      <w:sz w:val="22"/>
    </w:rPr>
  </w:style>
  <w:style w:type="character" w:customStyle="1" w:styleId="Heading7Char">
    <w:name w:val="Heading 7 Char"/>
    <w:basedOn w:val="DefaultParagraphFont"/>
    <w:link w:val="Heading7"/>
    <w:uiPriority w:val="9"/>
    <w:semiHidden/>
    <w:rsid w:val="000D24A7"/>
    <w:rPr>
      <w:b/>
      <w:smallCaps/>
      <w:color w:val="77B5D7" w:themeColor="accent2"/>
      <w:spacing w:val="10"/>
    </w:rPr>
  </w:style>
  <w:style w:type="character" w:customStyle="1" w:styleId="Heading8Char">
    <w:name w:val="Heading 8 Char"/>
    <w:basedOn w:val="DefaultParagraphFont"/>
    <w:link w:val="Heading8"/>
    <w:uiPriority w:val="9"/>
    <w:semiHidden/>
    <w:rsid w:val="000D24A7"/>
    <w:rPr>
      <w:b/>
      <w:i/>
      <w:smallCaps/>
      <w:color w:val="3990C1" w:themeColor="accent2" w:themeShade="BF"/>
    </w:rPr>
  </w:style>
  <w:style w:type="character" w:customStyle="1" w:styleId="Heading9Char">
    <w:name w:val="Heading 9 Char"/>
    <w:basedOn w:val="DefaultParagraphFont"/>
    <w:link w:val="Heading9"/>
    <w:uiPriority w:val="9"/>
    <w:semiHidden/>
    <w:rsid w:val="000D24A7"/>
    <w:rPr>
      <w:b/>
      <w:i/>
      <w:smallCaps/>
      <w:color w:val="256080" w:themeColor="accent2" w:themeShade="7F"/>
    </w:rPr>
  </w:style>
  <w:style w:type="paragraph" w:styleId="Caption">
    <w:name w:val="caption"/>
    <w:basedOn w:val="Normal"/>
    <w:next w:val="Normal"/>
    <w:uiPriority w:val="35"/>
    <w:semiHidden/>
    <w:unhideWhenUsed/>
    <w:qFormat/>
    <w:rsid w:val="000D24A7"/>
    <w:rPr>
      <w:b/>
      <w:bCs/>
      <w:caps/>
      <w:sz w:val="16"/>
      <w:szCs w:val="18"/>
    </w:rPr>
  </w:style>
  <w:style w:type="paragraph" w:styleId="Title">
    <w:name w:val="Title"/>
    <w:basedOn w:val="Normal"/>
    <w:next w:val="Normal"/>
    <w:link w:val="TitleChar"/>
    <w:uiPriority w:val="10"/>
    <w:qFormat/>
    <w:rsid w:val="000D24A7"/>
    <w:pPr>
      <w:pBdr>
        <w:top w:val="single" w:sz="12" w:space="1" w:color="77B5D7" w:themeColor="accent2"/>
      </w:pBdr>
      <w:jc w:val="right"/>
    </w:pPr>
    <w:rPr>
      <w:smallCaps/>
      <w:sz w:val="48"/>
      <w:szCs w:val="48"/>
    </w:rPr>
  </w:style>
  <w:style w:type="character" w:customStyle="1" w:styleId="TitleChar">
    <w:name w:val="Title Char"/>
    <w:basedOn w:val="DefaultParagraphFont"/>
    <w:link w:val="Title"/>
    <w:uiPriority w:val="10"/>
    <w:rsid w:val="000D24A7"/>
    <w:rPr>
      <w:smallCaps/>
      <w:sz w:val="48"/>
      <w:szCs w:val="48"/>
    </w:rPr>
  </w:style>
  <w:style w:type="paragraph" w:styleId="Subtitle">
    <w:name w:val="Subtitle"/>
    <w:basedOn w:val="Normal"/>
    <w:next w:val="Normal"/>
    <w:link w:val="SubtitleChar"/>
    <w:uiPriority w:val="11"/>
    <w:qFormat/>
    <w:rsid w:val="000D24A7"/>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24A7"/>
    <w:rPr>
      <w:rFonts w:asciiTheme="majorHAnsi" w:eastAsiaTheme="majorEastAsia" w:hAnsiTheme="majorHAnsi" w:cstheme="majorBidi"/>
      <w:szCs w:val="22"/>
    </w:rPr>
  </w:style>
  <w:style w:type="character" w:styleId="Strong">
    <w:name w:val="Strong"/>
    <w:uiPriority w:val="22"/>
    <w:qFormat/>
    <w:rsid w:val="000D24A7"/>
    <w:rPr>
      <w:b/>
      <w:color w:val="77B5D7" w:themeColor="accent2"/>
    </w:rPr>
  </w:style>
  <w:style w:type="character" w:styleId="Emphasis">
    <w:name w:val="Emphasis"/>
    <w:uiPriority w:val="20"/>
    <w:qFormat/>
    <w:rsid w:val="000D24A7"/>
    <w:rPr>
      <w:b/>
      <w:i/>
      <w:spacing w:val="10"/>
    </w:rPr>
  </w:style>
  <w:style w:type="paragraph" w:styleId="NoSpacing">
    <w:name w:val="No Spacing"/>
    <w:aliases w:val="Body - no space"/>
    <w:basedOn w:val="Normal"/>
    <w:link w:val="NoSpacingChar"/>
    <w:uiPriority w:val="1"/>
    <w:qFormat/>
    <w:rsid w:val="00B41F58"/>
  </w:style>
  <w:style w:type="character" w:customStyle="1" w:styleId="NoSpacingChar">
    <w:name w:val="No Spacing Char"/>
    <w:aliases w:val="Body - no space Char"/>
    <w:basedOn w:val="DefaultParagraphFont"/>
    <w:link w:val="NoSpacing"/>
    <w:uiPriority w:val="1"/>
    <w:rsid w:val="00B41F58"/>
    <w:rPr>
      <w:sz w:val="22"/>
    </w:rPr>
  </w:style>
  <w:style w:type="paragraph" w:styleId="ListParagraph">
    <w:name w:val="List Paragraph"/>
    <w:basedOn w:val="Normal"/>
    <w:uiPriority w:val="34"/>
    <w:qFormat/>
    <w:rsid w:val="000D24A7"/>
    <w:pPr>
      <w:ind w:left="720"/>
      <w:contextualSpacing/>
    </w:pPr>
  </w:style>
  <w:style w:type="paragraph" w:styleId="Quote">
    <w:name w:val="Quote"/>
    <w:basedOn w:val="Normal"/>
    <w:next w:val="Normal"/>
    <w:link w:val="QuoteChar"/>
    <w:uiPriority w:val="29"/>
    <w:qFormat/>
    <w:rsid w:val="000D24A7"/>
    <w:rPr>
      <w:i/>
    </w:rPr>
  </w:style>
  <w:style w:type="character" w:customStyle="1" w:styleId="QuoteChar">
    <w:name w:val="Quote Char"/>
    <w:basedOn w:val="DefaultParagraphFont"/>
    <w:link w:val="Quote"/>
    <w:uiPriority w:val="29"/>
    <w:rsid w:val="000D24A7"/>
    <w:rPr>
      <w:i/>
    </w:rPr>
  </w:style>
  <w:style w:type="paragraph" w:styleId="IntenseQuote">
    <w:name w:val="Intense Quote"/>
    <w:basedOn w:val="Normal"/>
    <w:next w:val="Normal"/>
    <w:link w:val="IntenseQuoteChar"/>
    <w:uiPriority w:val="30"/>
    <w:qFormat/>
    <w:rsid w:val="000D24A7"/>
    <w:pPr>
      <w:pBdr>
        <w:top w:val="single" w:sz="8" w:space="10" w:color="3990C1" w:themeColor="accent2" w:themeShade="BF"/>
        <w:left w:val="single" w:sz="8" w:space="10" w:color="3990C1" w:themeColor="accent2" w:themeShade="BF"/>
        <w:bottom w:val="single" w:sz="8" w:space="10" w:color="3990C1" w:themeColor="accent2" w:themeShade="BF"/>
        <w:right w:val="single" w:sz="8" w:space="10" w:color="3990C1" w:themeColor="accent2" w:themeShade="BF"/>
      </w:pBdr>
      <w:shd w:val="clear" w:color="auto" w:fill="77B5D7" w:themeFill="accent2"/>
      <w:spacing w:before="140" w:after="140"/>
      <w:ind w:left="1440" w:right="1440"/>
    </w:pPr>
    <w:rPr>
      <w:b/>
      <w:i/>
      <w:color w:val="424242" w:themeColor="background1"/>
    </w:rPr>
  </w:style>
  <w:style w:type="character" w:customStyle="1" w:styleId="IntenseQuoteChar">
    <w:name w:val="Intense Quote Char"/>
    <w:basedOn w:val="DefaultParagraphFont"/>
    <w:link w:val="IntenseQuote"/>
    <w:uiPriority w:val="30"/>
    <w:rsid w:val="000D24A7"/>
    <w:rPr>
      <w:b/>
      <w:i/>
      <w:color w:val="424242" w:themeColor="background1"/>
      <w:shd w:val="clear" w:color="auto" w:fill="77B5D7" w:themeFill="accent2"/>
    </w:rPr>
  </w:style>
  <w:style w:type="character" w:styleId="SubtleEmphasis">
    <w:name w:val="Subtle Emphasis"/>
    <w:uiPriority w:val="19"/>
    <w:qFormat/>
    <w:rsid w:val="000D24A7"/>
    <w:rPr>
      <w:i/>
    </w:rPr>
  </w:style>
  <w:style w:type="character" w:styleId="IntenseEmphasis">
    <w:name w:val="Intense Emphasis"/>
    <w:uiPriority w:val="21"/>
    <w:qFormat/>
    <w:rsid w:val="000D24A7"/>
    <w:rPr>
      <w:b/>
      <w:i/>
      <w:color w:val="77B5D7" w:themeColor="accent2"/>
      <w:spacing w:val="10"/>
    </w:rPr>
  </w:style>
  <w:style w:type="character" w:styleId="SubtleReference">
    <w:name w:val="Subtle Reference"/>
    <w:uiPriority w:val="31"/>
    <w:qFormat/>
    <w:rsid w:val="000D24A7"/>
    <w:rPr>
      <w:b/>
    </w:rPr>
  </w:style>
  <w:style w:type="character" w:styleId="IntenseReference">
    <w:name w:val="Intense Reference"/>
    <w:uiPriority w:val="32"/>
    <w:qFormat/>
    <w:rsid w:val="000D24A7"/>
    <w:rPr>
      <w:b/>
      <w:bCs/>
      <w:smallCaps/>
      <w:spacing w:val="5"/>
      <w:sz w:val="22"/>
      <w:szCs w:val="22"/>
      <w:u w:val="single"/>
    </w:rPr>
  </w:style>
  <w:style w:type="character" w:styleId="BookTitle">
    <w:name w:val="Book Title"/>
    <w:uiPriority w:val="33"/>
    <w:qFormat/>
    <w:rsid w:val="000D24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D24A7"/>
    <w:pPr>
      <w:outlineLvl w:val="9"/>
    </w:pPr>
    <w:rPr>
      <w:lang w:bidi="en-US"/>
    </w:rPr>
  </w:style>
  <w:style w:type="paragraph" w:styleId="Header">
    <w:name w:val="header"/>
    <w:basedOn w:val="Normal"/>
    <w:link w:val="HeaderChar"/>
    <w:uiPriority w:val="99"/>
    <w:unhideWhenUsed/>
    <w:rsid w:val="000D24A7"/>
    <w:pPr>
      <w:tabs>
        <w:tab w:val="center" w:pos="4680"/>
        <w:tab w:val="right" w:pos="9360"/>
      </w:tabs>
    </w:pPr>
  </w:style>
  <w:style w:type="character" w:customStyle="1" w:styleId="HeaderChar">
    <w:name w:val="Header Char"/>
    <w:basedOn w:val="DefaultParagraphFont"/>
    <w:link w:val="Header"/>
    <w:uiPriority w:val="99"/>
    <w:rsid w:val="000D24A7"/>
  </w:style>
  <w:style w:type="paragraph" w:styleId="Footer">
    <w:name w:val="footer"/>
    <w:basedOn w:val="Normal"/>
    <w:link w:val="FooterChar"/>
    <w:uiPriority w:val="99"/>
    <w:unhideWhenUsed/>
    <w:rsid w:val="000D24A7"/>
    <w:pPr>
      <w:tabs>
        <w:tab w:val="center" w:pos="4680"/>
        <w:tab w:val="right" w:pos="9360"/>
      </w:tabs>
    </w:pPr>
  </w:style>
  <w:style w:type="character" w:customStyle="1" w:styleId="FooterChar">
    <w:name w:val="Footer Char"/>
    <w:basedOn w:val="DefaultParagraphFont"/>
    <w:link w:val="Footer"/>
    <w:uiPriority w:val="99"/>
    <w:rsid w:val="000D24A7"/>
  </w:style>
  <w:style w:type="paragraph" w:customStyle="1" w:styleId="BasicParagraph">
    <w:name w:val="[Basic Paragraph]"/>
    <w:basedOn w:val="Normal"/>
    <w:uiPriority w:val="99"/>
    <w:rsid w:val="000D24A7"/>
    <w:pPr>
      <w:widowControl w:val="0"/>
      <w:autoSpaceDE w:val="0"/>
      <w:autoSpaceDN w:val="0"/>
      <w:adjustRightInd w:val="0"/>
      <w:textAlignment w:val="center"/>
    </w:pPr>
    <w:rPr>
      <w:rFonts w:ascii="MinionPro-Regular" w:hAnsi="MinionPro-Regular" w:cs="MinionPro-Regular"/>
      <w:color w:val="000000"/>
      <w:sz w:val="24"/>
      <w:szCs w:val="24"/>
    </w:rPr>
  </w:style>
  <w:style w:type="paragraph" w:customStyle="1" w:styleId="p1">
    <w:name w:val="p1"/>
    <w:basedOn w:val="Normal"/>
    <w:rsid w:val="00D71AF4"/>
    <w:rPr>
      <w:sz w:val="27"/>
      <w:szCs w:val="27"/>
      <w:lang w:eastAsia="en-GB"/>
    </w:rPr>
  </w:style>
  <w:style w:type="character" w:styleId="Hyperlink">
    <w:name w:val="Hyperlink"/>
    <w:basedOn w:val="DefaultParagraphFont"/>
    <w:uiPriority w:val="99"/>
    <w:unhideWhenUsed/>
    <w:rsid w:val="00D71AF4"/>
    <w:rPr>
      <w:color w:val="0000FF"/>
      <w:u w:val="single"/>
    </w:rPr>
  </w:style>
  <w:style w:type="paragraph" w:customStyle="1" w:styleId="job-title">
    <w:name w:val="job-title"/>
    <w:basedOn w:val="Normal"/>
    <w:rsid w:val="00BB091C"/>
    <w:pPr>
      <w:spacing w:before="100" w:beforeAutospacing="1" w:after="100" w:afterAutospacing="1"/>
    </w:pPr>
    <w:rPr>
      <w:rFonts w:ascii="Times New Roman" w:hAnsi="Times New Roman"/>
      <w:sz w:val="24"/>
      <w:szCs w:val="24"/>
      <w:lang w:eastAsia="ja-JP"/>
    </w:rPr>
  </w:style>
  <w:style w:type="table" w:styleId="TableGrid">
    <w:name w:val="Table Grid"/>
    <w:basedOn w:val="TableNormal"/>
    <w:uiPriority w:val="39"/>
    <w:rsid w:val="00FE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99452">
      <w:bodyDiv w:val="1"/>
      <w:marLeft w:val="0"/>
      <w:marRight w:val="0"/>
      <w:marTop w:val="0"/>
      <w:marBottom w:val="0"/>
      <w:divBdr>
        <w:top w:val="none" w:sz="0" w:space="0" w:color="auto"/>
        <w:left w:val="none" w:sz="0" w:space="0" w:color="auto"/>
        <w:bottom w:val="none" w:sz="0" w:space="0" w:color="auto"/>
        <w:right w:val="none" w:sz="0" w:space="0" w:color="auto"/>
      </w:divBdr>
      <w:divsChild>
        <w:div w:id="54669603">
          <w:marLeft w:val="0"/>
          <w:marRight w:val="0"/>
          <w:marTop w:val="0"/>
          <w:marBottom w:val="0"/>
          <w:divBdr>
            <w:top w:val="none" w:sz="0" w:space="0" w:color="auto"/>
            <w:left w:val="none" w:sz="0" w:space="0" w:color="auto"/>
            <w:bottom w:val="none" w:sz="0" w:space="0" w:color="auto"/>
            <w:right w:val="none" w:sz="0" w:space="0" w:color="auto"/>
          </w:divBdr>
          <w:divsChild>
            <w:div w:id="367611769">
              <w:marLeft w:val="-240"/>
              <w:marRight w:val="-240"/>
              <w:marTop w:val="0"/>
              <w:marBottom w:val="0"/>
              <w:divBdr>
                <w:top w:val="none" w:sz="0" w:space="0" w:color="auto"/>
                <w:left w:val="none" w:sz="0" w:space="0" w:color="auto"/>
                <w:bottom w:val="none" w:sz="0" w:space="0" w:color="auto"/>
                <w:right w:val="none" w:sz="0" w:space="0" w:color="auto"/>
              </w:divBdr>
              <w:divsChild>
                <w:div w:id="1394618768">
                  <w:marLeft w:val="0"/>
                  <w:marRight w:val="0"/>
                  <w:marTop w:val="0"/>
                  <w:marBottom w:val="0"/>
                  <w:divBdr>
                    <w:top w:val="none" w:sz="0" w:space="0" w:color="auto"/>
                    <w:left w:val="none" w:sz="0" w:space="0" w:color="auto"/>
                    <w:bottom w:val="none" w:sz="0" w:space="0" w:color="auto"/>
                    <w:right w:val="none" w:sz="0" w:space="0" w:color="auto"/>
                  </w:divBdr>
                </w:div>
                <w:div w:id="1862277380">
                  <w:marLeft w:val="0"/>
                  <w:marRight w:val="0"/>
                  <w:marTop w:val="0"/>
                  <w:marBottom w:val="0"/>
                  <w:divBdr>
                    <w:top w:val="none" w:sz="0" w:space="0" w:color="auto"/>
                    <w:left w:val="none" w:sz="0" w:space="0" w:color="auto"/>
                    <w:bottom w:val="none" w:sz="0" w:space="0" w:color="auto"/>
                    <w:right w:val="none" w:sz="0" w:space="0" w:color="auto"/>
                  </w:divBdr>
                </w:div>
                <w:div w:id="1271661968">
                  <w:marLeft w:val="0"/>
                  <w:marRight w:val="0"/>
                  <w:marTop w:val="0"/>
                  <w:marBottom w:val="0"/>
                  <w:divBdr>
                    <w:top w:val="none" w:sz="0" w:space="0" w:color="auto"/>
                    <w:left w:val="none" w:sz="0" w:space="0" w:color="auto"/>
                    <w:bottom w:val="none" w:sz="0" w:space="0" w:color="auto"/>
                    <w:right w:val="none" w:sz="0" w:space="0" w:color="auto"/>
                  </w:divBdr>
                </w:div>
                <w:div w:id="20316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7810">
      <w:bodyDiv w:val="1"/>
      <w:marLeft w:val="0"/>
      <w:marRight w:val="0"/>
      <w:marTop w:val="0"/>
      <w:marBottom w:val="0"/>
      <w:divBdr>
        <w:top w:val="none" w:sz="0" w:space="0" w:color="auto"/>
        <w:left w:val="none" w:sz="0" w:space="0" w:color="auto"/>
        <w:bottom w:val="none" w:sz="0" w:space="0" w:color="auto"/>
        <w:right w:val="none" w:sz="0" w:space="0" w:color="auto"/>
      </w:divBdr>
      <w:divsChild>
        <w:div w:id="1767386861">
          <w:marLeft w:val="0"/>
          <w:marRight w:val="0"/>
          <w:marTop w:val="0"/>
          <w:marBottom w:val="0"/>
          <w:divBdr>
            <w:top w:val="none" w:sz="0" w:space="0" w:color="auto"/>
            <w:left w:val="none" w:sz="0" w:space="0" w:color="auto"/>
            <w:bottom w:val="none" w:sz="0" w:space="0" w:color="auto"/>
            <w:right w:val="none" w:sz="0" w:space="0" w:color="auto"/>
          </w:divBdr>
          <w:divsChild>
            <w:div w:id="1322851393">
              <w:marLeft w:val="0"/>
              <w:marRight w:val="0"/>
              <w:marTop w:val="0"/>
              <w:marBottom w:val="0"/>
              <w:divBdr>
                <w:top w:val="none" w:sz="0" w:space="0" w:color="auto"/>
                <w:left w:val="none" w:sz="0" w:space="0" w:color="auto"/>
                <w:bottom w:val="none" w:sz="0" w:space="0" w:color="auto"/>
                <w:right w:val="none" w:sz="0" w:space="0" w:color="auto"/>
              </w:divBdr>
            </w:div>
          </w:divsChild>
        </w:div>
        <w:div w:id="293028832">
          <w:marLeft w:val="0"/>
          <w:marRight w:val="0"/>
          <w:marTop w:val="0"/>
          <w:marBottom w:val="0"/>
          <w:divBdr>
            <w:top w:val="none" w:sz="0" w:space="0" w:color="auto"/>
            <w:left w:val="none" w:sz="0" w:space="0" w:color="auto"/>
            <w:bottom w:val="none" w:sz="0" w:space="0" w:color="auto"/>
            <w:right w:val="none" w:sz="0" w:space="0" w:color="auto"/>
          </w:divBdr>
          <w:divsChild>
            <w:div w:id="1601529996">
              <w:marLeft w:val="0"/>
              <w:marRight w:val="0"/>
              <w:marTop w:val="0"/>
              <w:marBottom w:val="0"/>
              <w:divBdr>
                <w:top w:val="none" w:sz="0" w:space="0" w:color="auto"/>
                <w:left w:val="none" w:sz="0" w:space="0" w:color="auto"/>
                <w:bottom w:val="none" w:sz="0" w:space="0" w:color="auto"/>
                <w:right w:val="none" w:sz="0" w:space="0" w:color="auto"/>
              </w:divBdr>
            </w:div>
            <w:div w:id="1811752870">
              <w:marLeft w:val="0"/>
              <w:marRight w:val="0"/>
              <w:marTop w:val="0"/>
              <w:marBottom w:val="0"/>
              <w:divBdr>
                <w:top w:val="none" w:sz="0" w:space="0" w:color="auto"/>
                <w:left w:val="none" w:sz="0" w:space="0" w:color="auto"/>
                <w:bottom w:val="none" w:sz="0" w:space="0" w:color="auto"/>
                <w:right w:val="none" w:sz="0" w:space="0" w:color="auto"/>
              </w:divBdr>
            </w:div>
          </w:divsChild>
        </w:div>
        <w:div w:id="196502549">
          <w:marLeft w:val="0"/>
          <w:marRight w:val="0"/>
          <w:marTop w:val="0"/>
          <w:marBottom w:val="0"/>
          <w:divBdr>
            <w:top w:val="none" w:sz="0" w:space="0" w:color="auto"/>
            <w:left w:val="none" w:sz="0" w:space="0" w:color="auto"/>
            <w:bottom w:val="none" w:sz="0" w:space="0" w:color="auto"/>
            <w:right w:val="none" w:sz="0" w:space="0" w:color="auto"/>
          </w:divBdr>
          <w:divsChild>
            <w:div w:id="378864124">
              <w:marLeft w:val="0"/>
              <w:marRight w:val="0"/>
              <w:marTop w:val="0"/>
              <w:marBottom w:val="0"/>
              <w:divBdr>
                <w:top w:val="none" w:sz="0" w:space="0" w:color="auto"/>
                <w:left w:val="none" w:sz="0" w:space="0" w:color="auto"/>
                <w:bottom w:val="none" w:sz="0" w:space="0" w:color="auto"/>
                <w:right w:val="none" w:sz="0" w:space="0" w:color="auto"/>
              </w:divBdr>
            </w:div>
            <w:div w:id="450172810">
              <w:marLeft w:val="0"/>
              <w:marRight w:val="0"/>
              <w:marTop w:val="0"/>
              <w:marBottom w:val="0"/>
              <w:divBdr>
                <w:top w:val="none" w:sz="0" w:space="0" w:color="auto"/>
                <w:left w:val="none" w:sz="0" w:space="0" w:color="auto"/>
                <w:bottom w:val="none" w:sz="0" w:space="0" w:color="auto"/>
                <w:right w:val="none" w:sz="0" w:space="0" w:color="auto"/>
              </w:divBdr>
            </w:div>
          </w:divsChild>
        </w:div>
        <w:div w:id="1149663895">
          <w:marLeft w:val="0"/>
          <w:marRight w:val="0"/>
          <w:marTop w:val="0"/>
          <w:marBottom w:val="0"/>
          <w:divBdr>
            <w:top w:val="none" w:sz="0" w:space="0" w:color="auto"/>
            <w:left w:val="none" w:sz="0" w:space="0" w:color="auto"/>
            <w:bottom w:val="none" w:sz="0" w:space="0" w:color="auto"/>
            <w:right w:val="none" w:sz="0" w:space="0" w:color="auto"/>
          </w:divBdr>
          <w:divsChild>
            <w:div w:id="779645748">
              <w:marLeft w:val="0"/>
              <w:marRight w:val="0"/>
              <w:marTop w:val="0"/>
              <w:marBottom w:val="0"/>
              <w:divBdr>
                <w:top w:val="none" w:sz="0" w:space="0" w:color="auto"/>
                <w:left w:val="none" w:sz="0" w:space="0" w:color="auto"/>
                <w:bottom w:val="none" w:sz="0" w:space="0" w:color="auto"/>
                <w:right w:val="none" w:sz="0" w:space="0" w:color="auto"/>
              </w:divBdr>
            </w:div>
            <w:div w:id="10641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906">
      <w:bodyDiv w:val="1"/>
      <w:marLeft w:val="0"/>
      <w:marRight w:val="0"/>
      <w:marTop w:val="0"/>
      <w:marBottom w:val="0"/>
      <w:divBdr>
        <w:top w:val="none" w:sz="0" w:space="0" w:color="auto"/>
        <w:left w:val="none" w:sz="0" w:space="0" w:color="auto"/>
        <w:bottom w:val="none" w:sz="0" w:space="0" w:color="auto"/>
        <w:right w:val="none" w:sz="0" w:space="0" w:color="auto"/>
      </w:divBdr>
      <w:divsChild>
        <w:div w:id="1410149844">
          <w:marLeft w:val="0"/>
          <w:marRight w:val="0"/>
          <w:marTop w:val="0"/>
          <w:marBottom w:val="0"/>
          <w:divBdr>
            <w:top w:val="none" w:sz="0" w:space="0" w:color="auto"/>
            <w:left w:val="none" w:sz="0" w:space="0" w:color="auto"/>
            <w:bottom w:val="none" w:sz="0" w:space="0" w:color="auto"/>
            <w:right w:val="none" w:sz="0" w:space="0" w:color="auto"/>
          </w:divBdr>
        </w:div>
        <w:div w:id="701170155">
          <w:marLeft w:val="0"/>
          <w:marRight w:val="0"/>
          <w:marTop w:val="0"/>
          <w:marBottom w:val="0"/>
          <w:divBdr>
            <w:top w:val="none" w:sz="0" w:space="0" w:color="auto"/>
            <w:left w:val="none" w:sz="0" w:space="0" w:color="auto"/>
            <w:bottom w:val="none" w:sz="0" w:space="0" w:color="auto"/>
            <w:right w:val="none" w:sz="0" w:space="0" w:color="auto"/>
          </w:divBdr>
        </w:div>
        <w:div w:id="640694984">
          <w:marLeft w:val="0"/>
          <w:marRight w:val="0"/>
          <w:marTop w:val="0"/>
          <w:marBottom w:val="0"/>
          <w:divBdr>
            <w:top w:val="none" w:sz="0" w:space="0" w:color="auto"/>
            <w:left w:val="none" w:sz="0" w:space="0" w:color="auto"/>
            <w:bottom w:val="none" w:sz="0" w:space="0" w:color="auto"/>
            <w:right w:val="none" w:sz="0" w:space="0" w:color="auto"/>
          </w:divBdr>
        </w:div>
      </w:divsChild>
    </w:div>
    <w:div w:id="478303161">
      <w:bodyDiv w:val="1"/>
      <w:marLeft w:val="0"/>
      <w:marRight w:val="0"/>
      <w:marTop w:val="0"/>
      <w:marBottom w:val="0"/>
      <w:divBdr>
        <w:top w:val="none" w:sz="0" w:space="0" w:color="auto"/>
        <w:left w:val="none" w:sz="0" w:space="0" w:color="auto"/>
        <w:bottom w:val="none" w:sz="0" w:space="0" w:color="auto"/>
        <w:right w:val="none" w:sz="0" w:space="0" w:color="auto"/>
      </w:divBdr>
      <w:divsChild>
        <w:div w:id="632755875">
          <w:marLeft w:val="0"/>
          <w:marRight w:val="0"/>
          <w:marTop w:val="0"/>
          <w:marBottom w:val="0"/>
          <w:divBdr>
            <w:top w:val="none" w:sz="0" w:space="0" w:color="auto"/>
            <w:left w:val="none" w:sz="0" w:space="0" w:color="auto"/>
            <w:bottom w:val="none" w:sz="0" w:space="0" w:color="auto"/>
            <w:right w:val="none" w:sz="0" w:space="0" w:color="auto"/>
          </w:divBdr>
          <w:divsChild>
            <w:div w:id="1838377889">
              <w:marLeft w:val="0"/>
              <w:marRight w:val="0"/>
              <w:marTop w:val="0"/>
              <w:marBottom w:val="0"/>
              <w:divBdr>
                <w:top w:val="none" w:sz="0" w:space="0" w:color="auto"/>
                <w:left w:val="none" w:sz="0" w:space="0" w:color="auto"/>
                <w:bottom w:val="none" w:sz="0" w:space="0" w:color="auto"/>
                <w:right w:val="none" w:sz="0" w:space="0" w:color="auto"/>
              </w:divBdr>
            </w:div>
          </w:divsChild>
        </w:div>
        <w:div w:id="1312638306">
          <w:marLeft w:val="0"/>
          <w:marRight w:val="0"/>
          <w:marTop w:val="0"/>
          <w:marBottom w:val="0"/>
          <w:divBdr>
            <w:top w:val="none" w:sz="0" w:space="0" w:color="auto"/>
            <w:left w:val="none" w:sz="0" w:space="0" w:color="auto"/>
            <w:bottom w:val="none" w:sz="0" w:space="0" w:color="auto"/>
            <w:right w:val="none" w:sz="0" w:space="0" w:color="auto"/>
          </w:divBdr>
          <w:divsChild>
            <w:div w:id="2050497182">
              <w:marLeft w:val="0"/>
              <w:marRight w:val="0"/>
              <w:marTop w:val="0"/>
              <w:marBottom w:val="0"/>
              <w:divBdr>
                <w:top w:val="none" w:sz="0" w:space="0" w:color="auto"/>
                <w:left w:val="none" w:sz="0" w:space="0" w:color="auto"/>
                <w:bottom w:val="none" w:sz="0" w:space="0" w:color="auto"/>
                <w:right w:val="none" w:sz="0" w:space="0" w:color="auto"/>
              </w:divBdr>
            </w:div>
            <w:div w:id="924650145">
              <w:marLeft w:val="0"/>
              <w:marRight w:val="0"/>
              <w:marTop w:val="0"/>
              <w:marBottom w:val="0"/>
              <w:divBdr>
                <w:top w:val="none" w:sz="0" w:space="0" w:color="auto"/>
                <w:left w:val="none" w:sz="0" w:space="0" w:color="auto"/>
                <w:bottom w:val="none" w:sz="0" w:space="0" w:color="auto"/>
                <w:right w:val="none" w:sz="0" w:space="0" w:color="auto"/>
              </w:divBdr>
            </w:div>
          </w:divsChild>
        </w:div>
        <w:div w:id="2028213033">
          <w:marLeft w:val="0"/>
          <w:marRight w:val="0"/>
          <w:marTop w:val="0"/>
          <w:marBottom w:val="0"/>
          <w:divBdr>
            <w:top w:val="none" w:sz="0" w:space="0" w:color="auto"/>
            <w:left w:val="none" w:sz="0" w:space="0" w:color="auto"/>
            <w:bottom w:val="none" w:sz="0" w:space="0" w:color="auto"/>
            <w:right w:val="none" w:sz="0" w:space="0" w:color="auto"/>
          </w:divBdr>
          <w:divsChild>
            <w:div w:id="1646542695">
              <w:marLeft w:val="0"/>
              <w:marRight w:val="0"/>
              <w:marTop w:val="0"/>
              <w:marBottom w:val="0"/>
              <w:divBdr>
                <w:top w:val="none" w:sz="0" w:space="0" w:color="auto"/>
                <w:left w:val="none" w:sz="0" w:space="0" w:color="auto"/>
                <w:bottom w:val="none" w:sz="0" w:space="0" w:color="auto"/>
                <w:right w:val="none" w:sz="0" w:space="0" w:color="auto"/>
              </w:divBdr>
            </w:div>
            <w:div w:id="1712798944">
              <w:marLeft w:val="0"/>
              <w:marRight w:val="0"/>
              <w:marTop w:val="0"/>
              <w:marBottom w:val="0"/>
              <w:divBdr>
                <w:top w:val="none" w:sz="0" w:space="0" w:color="auto"/>
                <w:left w:val="none" w:sz="0" w:space="0" w:color="auto"/>
                <w:bottom w:val="none" w:sz="0" w:space="0" w:color="auto"/>
                <w:right w:val="none" w:sz="0" w:space="0" w:color="auto"/>
              </w:divBdr>
            </w:div>
          </w:divsChild>
        </w:div>
        <w:div w:id="937328616">
          <w:marLeft w:val="0"/>
          <w:marRight w:val="0"/>
          <w:marTop w:val="0"/>
          <w:marBottom w:val="0"/>
          <w:divBdr>
            <w:top w:val="none" w:sz="0" w:space="0" w:color="auto"/>
            <w:left w:val="none" w:sz="0" w:space="0" w:color="auto"/>
            <w:bottom w:val="none" w:sz="0" w:space="0" w:color="auto"/>
            <w:right w:val="none" w:sz="0" w:space="0" w:color="auto"/>
          </w:divBdr>
          <w:divsChild>
            <w:div w:id="699861690">
              <w:marLeft w:val="0"/>
              <w:marRight w:val="0"/>
              <w:marTop w:val="0"/>
              <w:marBottom w:val="0"/>
              <w:divBdr>
                <w:top w:val="none" w:sz="0" w:space="0" w:color="auto"/>
                <w:left w:val="none" w:sz="0" w:space="0" w:color="auto"/>
                <w:bottom w:val="none" w:sz="0" w:space="0" w:color="auto"/>
                <w:right w:val="none" w:sz="0" w:space="0" w:color="auto"/>
              </w:divBdr>
            </w:div>
            <w:div w:id="1736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365">
      <w:bodyDiv w:val="1"/>
      <w:marLeft w:val="0"/>
      <w:marRight w:val="0"/>
      <w:marTop w:val="0"/>
      <w:marBottom w:val="0"/>
      <w:divBdr>
        <w:top w:val="none" w:sz="0" w:space="0" w:color="auto"/>
        <w:left w:val="none" w:sz="0" w:space="0" w:color="auto"/>
        <w:bottom w:val="none" w:sz="0" w:space="0" w:color="auto"/>
        <w:right w:val="none" w:sz="0" w:space="0" w:color="auto"/>
      </w:divBdr>
      <w:divsChild>
        <w:div w:id="2019112476">
          <w:marLeft w:val="0"/>
          <w:marRight w:val="0"/>
          <w:marTop w:val="0"/>
          <w:marBottom w:val="0"/>
          <w:divBdr>
            <w:top w:val="none" w:sz="0" w:space="0" w:color="auto"/>
            <w:left w:val="none" w:sz="0" w:space="0" w:color="auto"/>
            <w:bottom w:val="none" w:sz="0" w:space="0" w:color="auto"/>
            <w:right w:val="none" w:sz="0" w:space="0" w:color="auto"/>
          </w:divBdr>
        </w:div>
        <w:div w:id="1853762112">
          <w:marLeft w:val="0"/>
          <w:marRight w:val="0"/>
          <w:marTop w:val="0"/>
          <w:marBottom w:val="0"/>
          <w:divBdr>
            <w:top w:val="none" w:sz="0" w:space="0" w:color="auto"/>
            <w:left w:val="none" w:sz="0" w:space="0" w:color="auto"/>
            <w:bottom w:val="none" w:sz="0" w:space="0" w:color="auto"/>
            <w:right w:val="none" w:sz="0" w:space="0" w:color="auto"/>
          </w:divBdr>
        </w:div>
        <w:div w:id="1926112126">
          <w:marLeft w:val="0"/>
          <w:marRight w:val="0"/>
          <w:marTop w:val="0"/>
          <w:marBottom w:val="0"/>
          <w:divBdr>
            <w:top w:val="none" w:sz="0" w:space="0" w:color="auto"/>
            <w:left w:val="none" w:sz="0" w:space="0" w:color="auto"/>
            <w:bottom w:val="none" w:sz="0" w:space="0" w:color="auto"/>
            <w:right w:val="none" w:sz="0" w:space="0" w:color="auto"/>
          </w:divBdr>
        </w:div>
      </w:divsChild>
    </w:div>
    <w:div w:id="918294017">
      <w:bodyDiv w:val="1"/>
      <w:marLeft w:val="0"/>
      <w:marRight w:val="0"/>
      <w:marTop w:val="0"/>
      <w:marBottom w:val="0"/>
      <w:divBdr>
        <w:top w:val="none" w:sz="0" w:space="0" w:color="auto"/>
        <w:left w:val="none" w:sz="0" w:space="0" w:color="auto"/>
        <w:bottom w:val="none" w:sz="0" w:space="0" w:color="auto"/>
        <w:right w:val="none" w:sz="0" w:space="0" w:color="auto"/>
      </w:divBdr>
      <w:divsChild>
        <w:div w:id="969434557">
          <w:marLeft w:val="0"/>
          <w:marRight w:val="0"/>
          <w:marTop w:val="0"/>
          <w:marBottom w:val="0"/>
          <w:divBdr>
            <w:top w:val="none" w:sz="0" w:space="0" w:color="auto"/>
            <w:left w:val="none" w:sz="0" w:space="0" w:color="auto"/>
            <w:bottom w:val="none" w:sz="0" w:space="0" w:color="auto"/>
            <w:right w:val="none" w:sz="0" w:space="0" w:color="auto"/>
          </w:divBdr>
          <w:divsChild>
            <w:div w:id="1900163050">
              <w:marLeft w:val="-240"/>
              <w:marRight w:val="-240"/>
              <w:marTop w:val="0"/>
              <w:marBottom w:val="0"/>
              <w:divBdr>
                <w:top w:val="none" w:sz="0" w:space="0" w:color="auto"/>
                <w:left w:val="none" w:sz="0" w:space="0" w:color="auto"/>
                <w:bottom w:val="none" w:sz="0" w:space="0" w:color="auto"/>
                <w:right w:val="none" w:sz="0" w:space="0" w:color="auto"/>
              </w:divBdr>
              <w:divsChild>
                <w:div w:id="492377665">
                  <w:marLeft w:val="0"/>
                  <w:marRight w:val="0"/>
                  <w:marTop w:val="0"/>
                  <w:marBottom w:val="0"/>
                  <w:divBdr>
                    <w:top w:val="none" w:sz="0" w:space="0" w:color="auto"/>
                    <w:left w:val="none" w:sz="0" w:space="0" w:color="auto"/>
                    <w:bottom w:val="none" w:sz="0" w:space="0" w:color="auto"/>
                    <w:right w:val="none" w:sz="0" w:space="0" w:color="auto"/>
                  </w:divBdr>
                </w:div>
                <w:div w:id="1319458312">
                  <w:marLeft w:val="0"/>
                  <w:marRight w:val="0"/>
                  <w:marTop w:val="0"/>
                  <w:marBottom w:val="0"/>
                  <w:divBdr>
                    <w:top w:val="none" w:sz="0" w:space="0" w:color="auto"/>
                    <w:left w:val="none" w:sz="0" w:space="0" w:color="auto"/>
                    <w:bottom w:val="none" w:sz="0" w:space="0" w:color="auto"/>
                    <w:right w:val="none" w:sz="0" w:space="0" w:color="auto"/>
                  </w:divBdr>
                </w:div>
                <w:div w:id="454716877">
                  <w:marLeft w:val="0"/>
                  <w:marRight w:val="0"/>
                  <w:marTop w:val="0"/>
                  <w:marBottom w:val="0"/>
                  <w:divBdr>
                    <w:top w:val="none" w:sz="0" w:space="0" w:color="auto"/>
                    <w:left w:val="none" w:sz="0" w:space="0" w:color="auto"/>
                    <w:bottom w:val="none" w:sz="0" w:space="0" w:color="auto"/>
                    <w:right w:val="none" w:sz="0" w:space="0" w:color="auto"/>
                  </w:divBdr>
                </w:div>
                <w:div w:id="37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2506">
      <w:bodyDiv w:val="1"/>
      <w:marLeft w:val="0"/>
      <w:marRight w:val="0"/>
      <w:marTop w:val="0"/>
      <w:marBottom w:val="0"/>
      <w:divBdr>
        <w:top w:val="none" w:sz="0" w:space="0" w:color="auto"/>
        <w:left w:val="none" w:sz="0" w:space="0" w:color="auto"/>
        <w:bottom w:val="none" w:sz="0" w:space="0" w:color="auto"/>
        <w:right w:val="none" w:sz="0" w:space="0" w:color="auto"/>
      </w:divBdr>
    </w:div>
    <w:div w:id="1280646480">
      <w:bodyDiv w:val="1"/>
      <w:marLeft w:val="0"/>
      <w:marRight w:val="0"/>
      <w:marTop w:val="0"/>
      <w:marBottom w:val="0"/>
      <w:divBdr>
        <w:top w:val="none" w:sz="0" w:space="0" w:color="auto"/>
        <w:left w:val="none" w:sz="0" w:space="0" w:color="auto"/>
        <w:bottom w:val="none" w:sz="0" w:space="0" w:color="auto"/>
        <w:right w:val="none" w:sz="0" w:space="0" w:color="auto"/>
      </w:divBdr>
    </w:div>
    <w:div w:id="1412510561">
      <w:bodyDiv w:val="1"/>
      <w:marLeft w:val="0"/>
      <w:marRight w:val="0"/>
      <w:marTop w:val="0"/>
      <w:marBottom w:val="0"/>
      <w:divBdr>
        <w:top w:val="none" w:sz="0" w:space="0" w:color="auto"/>
        <w:left w:val="none" w:sz="0" w:space="0" w:color="auto"/>
        <w:bottom w:val="none" w:sz="0" w:space="0" w:color="auto"/>
        <w:right w:val="none" w:sz="0" w:space="0" w:color="auto"/>
      </w:divBdr>
    </w:div>
    <w:div w:id="1491404958">
      <w:bodyDiv w:val="1"/>
      <w:marLeft w:val="0"/>
      <w:marRight w:val="0"/>
      <w:marTop w:val="0"/>
      <w:marBottom w:val="0"/>
      <w:divBdr>
        <w:top w:val="none" w:sz="0" w:space="0" w:color="auto"/>
        <w:left w:val="none" w:sz="0" w:space="0" w:color="auto"/>
        <w:bottom w:val="none" w:sz="0" w:space="0" w:color="auto"/>
        <w:right w:val="none" w:sz="0" w:space="0" w:color="auto"/>
      </w:divBdr>
    </w:div>
    <w:div w:id="178002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ndeurope.org/summit2018/conference/programme/" TargetMode="External"/><Relationship Id="rId18" Type="http://schemas.openxmlformats.org/officeDocument/2006/relationships/hyperlink" Target="https://windeurope.org/summit2018/information/" TargetMode="External"/><Relationship Id="rId26" Type="http://schemas.openxmlformats.org/officeDocument/2006/relationships/hyperlink" Target="mailto:conference@windeurope.org" TargetMode="External"/><Relationship Id="rId21" Type="http://schemas.openxmlformats.org/officeDocument/2006/relationships/hyperlink" Target="https://twitter.com/WindEuropeEven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indeurope.org/summit2018/conference/programme/" TargetMode="External"/><Relationship Id="rId17" Type="http://schemas.openxmlformats.org/officeDocument/2006/relationships/image" Target="media/image1.jpeg"/><Relationship Id="rId25" Type="http://schemas.openxmlformats.org/officeDocument/2006/relationships/hyperlink" Target="mailto:ticket@hamburg-messe.d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indeurope.org/summit2018/files/information/gws-2018-venue-overview.pdf" TargetMode="External"/><Relationship Id="rId20" Type="http://schemas.openxmlformats.org/officeDocument/2006/relationships/hyperlink" Target="https://twitter.com/WindEurope" TargetMode="External"/><Relationship Id="rId29" Type="http://schemas.openxmlformats.org/officeDocument/2006/relationships/hyperlink" Target="mailto:makayla.macgregor@windeuro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deurope.org/summit2018/conference/programme/" TargetMode="External"/><Relationship Id="rId24" Type="http://schemas.openxmlformats.org/officeDocument/2006/relationships/hyperlink" Target="mailto:events@windeurope.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ndeurope.org/summit2018/information/hotel-booking/" TargetMode="External"/><Relationship Id="rId23" Type="http://schemas.openxmlformats.org/officeDocument/2006/relationships/hyperlink" Target="https://windeurope.org/summit2018/media-and-press/downloads/" TargetMode="External"/><Relationship Id="rId28" Type="http://schemas.openxmlformats.org/officeDocument/2006/relationships/hyperlink" Target="mailto:andrew.canning@windeurope.org" TargetMode="External"/><Relationship Id="rId36" Type="http://schemas.openxmlformats.org/officeDocument/2006/relationships/fontTable" Target="fontTable.xml"/><Relationship Id="rId10" Type="http://schemas.openxmlformats.org/officeDocument/2006/relationships/hyperlink" Target="https://windeurope.org/summit2018/conference/programme/" TargetMode="External"/><Relationship Id="rId19" Type="http://schemas.openxmlformats.org/officeDocument/2006/relationships/hyperlink" Target="https://twitter.com/hashtag/GlobalWindSummit?src=has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indeurope.org/summit2018/global-ambassadors/" TargetMode="External"/><Relationship Id="rId14" Type="http://schemas.openxmlformats.org/officeDocument/2006/relationships/hyperlink" Target="https://windeurope.org/summit2018/information/getting-there/" TargetMode="External"/><Relationship Id="rId22" Type="http://schemas.openxmlformats.org/officeDocument/2006/relationships/hyperlink" Target="https://twitter.com/WindEnergyHH" TargetMode="External"/><Relationship Id="rId27" Type="http://schemas.openxmlformats.org/officeDocument/2006/relationships/hyperlink" Target="mailto:sales@windeurope.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indeurope.org/summit2018/information/about/"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mailto:conference@windeurope.org?subject=%5BGWS2018%5D%20Info%20Request"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hyperlink" Target="mailto:conference@windeurope.org?subject=%5BGWS2018%5D%20Info%20Request"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Templates%20and%20forms\Office%202007\GWS%202018%20Hamburg\WindEurope%202018\Word\WindEurope-GWS2018-letterhead.dotx" TargetMode="External"/></Relationships>
</file>

<file path=word/theme/theme1.xml><?xml version="1.0" encoding="utf-8"?>
<a:theme xmlns:a="http://schemas.openxmlformats.org/drawingml/2006/main" name="WE Wind Europe color">
  <a:themeElements>
    <a:clrScheme name="WE Wind Europe color">
      <a:dk1>
        <a:srgbClr val="FFFFFF"/>
      </a:dk1>
      <a:lt1>
        <a:srgbClr val="424242"/>
      </a:lt1>
      <a:dk2>
        <a:srgbClr val="77B5D7"/>
      </a:dk2>
      <a:lt2>
        <a:srgbClr val="004C80"/>
      </a:lt2>
      <a:accent1>
        <a:srgbClr val="004C80"/>
      </a:accent1>
      <a:accent2>
        <a:srgbClr val="77B5D7"/>
      </a:accent2>
      <a:accent3>
        <a:srgbClr val="91CBA9"/>
      </a:accent3>
      <a:accent4>
        <a:srgbClr val="EBE641"/>
      </a:accent4>
      <a:accent5>
        <a:srgbClr val="F1AE2A"/>
      </a:accent5>
      <a:accent6>
        <a:srgbClr val="D81F41"/>
      </a:accent6>
      <a:hlink>
        <a:srgbClr val="2A8EC1"/>
      </a:hlink>
      <a:folHlink>
        <a:srgbClr val="79797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E Wind Europe color" id="{C622BB53-FEA0-6848-94FE-6044C286BA53}" vid="{90FA1206-562F-5745-8AE1-E7A33001CB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1D0E-C40C-4263-91ED-D8173D19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WindEurope-GWS2018-letterhead.dotx</Template>
  <TotalTime>268</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EWEA</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WindEurope</dc:creator>
  <cp:keywords/>
  <dc:description/>
  <cp:lastModifiedBy>Jason Bickley</cp:lastModifiedBy>
  <cp:revision>3</cp:revision>
  <dcterms:created xsi:type="dcterms:W3CDTF">2018-07-16T09:31:00Z</dcterms:created>
  <dcterms:modified xsi:type="dcterms:W3CDTF">2018-07-16T14:01:00Z</dcterms:modified>
</cp:coreProperties>
</file>