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FC" w:rsidRDefault="00EE23FC" w:rsidP="00EE23FC">
      <w:pPr>
        <w:rPr>
          <w:b/>
          <w:bCs/>
          <w:color w:val="004C80" w:themeColor="background2"/>
          <w:spacing w:val="5"/>
          <w:sz w:val="32"/>
          <w:szCs w:val="22"/>
        </w:rPr>
      </w:pPr>
      <w:r w:rsidRPr="00EE23FC">
        <w:rPr>
          <w:b/>
          <w:bCs/>
          <w:color w:val="004C80" w:themeColor="background2"/>
          <w:spacing w:val="5"/>
          <w:sz w:val="32"/>
          <w:szCs w:val="22"/>
        </w:rPr>
        <w:t>Making transition work at WindEurope Summit 2016</w:t>
      </w:r>
    </w:p>
    <w:p w:rsidR="007872E3" w:rsidRDefault="007872E3" w:rsidP="007872E3">
      <w:pPr>
        <w:pStyle w:val="NoSpacing"/>
        <w:rPr>
          <w:b/>
        </w:rPr>
      </w:pPr>
      <w:r w:rsidRPr="007872E3">
        <w:rPr>
          <w:b/>
        </w:rPr>
        <w:t>Event theme</w:t>
      </w:r>
    </w:p>
    <w:p w:rsidR="007872E3" w:rsidRPr="007872E3" w:rsidRDefault="007872E3" w:rsidP="007872E3">
      <w:pPr>
        <w:pStyle w:val="NoSpacing"/>
        <w:rPr>
          <w:b/>
        </w:rPr>
      </w:pPr>
    </w:p>
    <w:p w:rsidR="00EE23FC" w:rsidRPr="00EE23FC" w:rsidRDefault="00EE23FC" w:rsidP="00EE23FC">
      <w:pPr>
        <w:rPr>
          <w:bCs/>
          <w:color w:val="212121" w:themeColor="background1" w:themeShade="80"/>
          <w:spacing w:val="5"/>
          <w:szCs w:val="22"/>
        </w:rPr>
      </w:pPr>
      <w:r w:rsidRPr="00EE23FC">
        <w:rPr>
          <w:bCs/>
          <w:color w:val="212121" w:themeColor="background1" w:themeShade="80"/>
          <w:spacing w:val="5"/>
          <w:szCs w:val="22"/>
        </w:rPr>
        <w:t xml:space="preserve">Global energy is in transition over the last decade. In Europe we see three megatrends that reflect this transition: </w:t>
      </w:r>
      <w:r w:rsidRPr="00EE23FC">
        <w:rPr>
          <w:bCs/>
          <w:i/>
          <w:iCs/>
          <w:color w:val="212121" w:themeColor="background1" w:themeShade="80"/>
          <w:spacing w:val="5"/>
          <w:szCs w:val="22"/>
        </w:rPr>
        <w:t>Structural changes within the energy market - transitioning from fossil fuels to renewables</w:t>
      </w:r>
      <w:r w:rsidRPr="00EE23FC">
        <w:rPr>
          <w:bCs/>
          <w:color w:val="212121" w:themeColor="background1" w:themeShade="80"/>
          <w:spacing w:val="5"/>
          <w:szCs w:val="22"/>
        </w:rPr>
        <w:t xml:space="preserve">; </w:t>
      </w:r>
      <w:r w:rsidRPr="00EE23FC">
        <w:rPr>
          <w:bCs/>
          <w:i/>
          <w:iCs/>
          <w:color w:val="212121" w:themeColor="background1" w:themeShade="80"/>
          <w:spacing w:val="5"/>
          <w:szCs w:val="22"/>
        </w:rPr>
        <w:t xml:space="preserve">Wind energy markets changing within Europe and Markets transitioning globally. </w:t>
      </w:r>
    </w:p>
    <w:p w:rsidR="00EE23FC" w:rsidRPr="00EE23FC" w:rsidRDefault="00EE23FC" w:rsidP="00EE23FC">
      <w:pPr>
        <w:rPr>
          <w:bCs/>
          <w:color w:val="212121" w:themeColor="background1" w:themeShade="80"/>
          <w:spacing w:val="5"/>
          <w:szCs w:val="22"/>
        </w:rPr>
      </w:pPr>
      <w:r w:rsidRPr="00EE23FC">
        <w:rPr>
          <w:bCs/>
          <w:color w:val="212121" w:themeColor="background1" w:themeShade="80"/>
          <w:spacing w:val="5"/>
          <w:szCs w:val="22"/>
        </w:rPr>
        <w:t xml:space="preserve">This represents both opportunities and challenges for the wind industry. The Summit will look at a broad range of issues impacting the wind market with a key focus on policy, innovative technology and an integrated energy system and will identify what action is necessary to make transition work.  </w:t>
      </w:r>
    </w:p>
    <w:p w:rsidR="00C82DEA" w:rsidRPr="00EE23FC" w:rsidRDefault="00EE23FC" w:rsidP="00B41F58">
      <w:pPr>
        <w:rPr>
          <w:color w:val="212121" w:themeColor="background1" w:themeShade="80"/>
        </w:rPr>
      </w:pPr>
      <w:r w:rsidRPr="00EE23FC">
        <w:rPr>
          <w:bCs/>
          <w:color w:val="212121" w:themeColor="background1" w:themeShade="80"/>
          <w:spacing w:val="5"/>
          <w:szCs w:val="22"/>
        </w:rPr>
        <w:t>Four of the companies leading the energy transition in Europe – DONG Energy, ENEL Green Power, Enercon and Nordex – have taken on the role of Event Ambassador for the Summit. They will showcase some of the solutions that are essential to delivering a secure, timely and cost-effective energy transition.</w:t>
      </w:r>
      <w:r w:rsidRPr="00EE23FC">
        <w:rPr>
          <w:color w:val="212121" w:themeColor="background1" w:themeShade="80"/>
        </w:rPr>
        <w:t xml:space="preserve"> </w:t>
      </w:r>
    </w:p>
    <w:p w:rsidR="00C82DEA" w:rsidRDefault="007872E3" w:rsidP="00B41F58">
      <w:pPr>
        <w:rPr>
          <w:color w:val="212121" w:themeColor="background1" w:themeShade="80"/>
        </w:rPr>
      </w:pPr>
      <w:hyperlink r:id="rId7" w:history="1">
        <w:r w:rsidRPr="008162FE">
          <w:rPr>
            <w:rStyle w:val="Hyperlink"/>
            <w:color w:val="154660" w:themeColor="hyperlink" w:themeShade="80"/>
          </w:rPr>
          <w:t>https://windeurope.org/summit2016/</w:t>
        </w:r>
      </w:hyperlink>
    </w:p>
    <w:p w:rsidR="007872E3" w:rsidRPr="00EE23FC" w:rsidRDefault="007872E3" w:rsidP="00B41F58">
      <w:pPr>
        <w:rPr>
          <w:color w:val="212121" w:themeColor="background1" w:themeShade="80"/>
        </w:rPr>
      </w:pPr>
      <w:bookmarkStart w:id="0" w:name="_GoBack"/>
      <w:bookmarkEnd w:id="0"/>
    </w:p>
    <w:sectPr w:rsidR="007872E3" w:rsidRPr="00EE23FC" w:rsidSect="00422B9C">
      <w:headerReference w:type="default" r:id="rId8"/>
      <w:footerReference w:type="default" r:id="rId9"/>
      <w:footerReference w:type="first" r:id="rId10"/>
      <w:pgSz w:w="11900" w:h="16840"/>
      <w:pgMar w:top="2268" w:right="1418" w:bottom="1701" w:left="1418" w:header="113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B88" w:rsidRDefault="00153B88" w:rsidP="00B41F58">
      <w:r>
        <w:separator/>
      </w:r>
    </w:p>
  </w:endnote>
  <w:endnote w:type="continuationSeparator" w:id="0">
    <w:p w:rsidR="00153B88" w:rsidRDefault="00153B88" w:rsidP="00B4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4A7" w:rsidRPr="005C364D" w:rsidRDefault="00C82DEA" w:rsidP="005C364D">
    <w:pPr>
      <w:pStyle w:val="Footer"/>
      <w:jc w:val="right"/>
    </w:pPr>
    <w:r>
      <w:rPr>
        <w:noProof/>
        <w:lang w:eastAsia="ja-JP"/>
      </w:rPr>
      <w:drawing>
        <wp:anchor distT="0" distB="0" distL="114300" distR="114300" simplePos="0" relativeHeight="251667456" behindDoc="1" locked="0" layoutInCell="1" allowOverlap="1" wp14:anchorId="0B7EE9EA" wp14:editId="3D9B67B2">
          <wp:simplePos x="0" y="0"/>
          <wp:positionH relativeFrom="column">
            <wp:posOffset>-228600</wp:posOffset>
          </wp:positionH>
          <wp:positionV relativeFrom="paragraph">
            <wp:posOffset>-335915</wp:posOffset>
          </wp:positionV>
          <wp:extent cx="2082800" cy="457200"/>
          <wp:effectExtent l="0" t="0" r="0" b="0"/>
          <wp:wrapNone/>
          <wp:docPr id="1" name="Picture 1" descr="data:Communication:CREATIVE:Graphic Design:Logos library:WINDEUROPE SUMMIT 2016:JPG:WindEurope-Summit2016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ata:Communication:CREATIVE:Graphic Design:Logos library:WINDEUROPE SUMMIT 2016:JPG:WindEurope-Summit2016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4D" w:rsidRPr="005C364D" w:rsidRDefault="00AD4713" w:rsidP="005C364D">
    <w:pPr>
      <w:pStyle w:val="Footer"/>
      <w:jc w:val="right"/>
      <w:rPr>
        <w:color w:val="004C80" w:themeColor="background2"/>
        <w:sz w:val="18"/>
        <w:szCs w:val="18"/>
      </w:rPr>
    </w:pPr>
    <w:r>
      <w:rPr>
        <w:noProof/>
        <w:lang w:eastAsia="ja-JP"/>
      </w:rPr>
      <w:drawing>
        <wp:anchor distT="0" distB="0" distL="114300" distR="114300" simplePos="0" relativeHeight="251665408" behindDoc="1" locked="0" layoutInCell="1" allowOverlap="1" wp14:anchorId="0EB80CEC" wp14:editId="45D4729B">
          <wp:simplePos x="0" y="0"/>
          <wp:positionH relativeFrom="column">
            <wp:posOffset>-114300</wp:posOffset>
          </wp:positionH>
          <wp:positionV relativeFrom="paragraph">
            <wp:posOffset>-196850</wp:posOffset>
          </wp:positionV>
          <wp:extent cx="2082800" cy="457200"/>
          <wp:effectExtent l="0" t="0" r="0" b="0"/>
          <wp:wrapNone/>
          <wp:docPr id="7" name="Picture 7" descr="data:Communication:CREATIVE:Graphic Design:Logos library:WINDEUROPE SUMMIT 2016:JPG:WindEurope-Summit2016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ata:Communication:CREATIVE:Graphic Design:Logos library:WINDEUROPE SUMMIT 2016:JPG:WindEurope-Summit2016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364D" w:rsidRPr="005C364D">
      <w:rPr>
        <w:b/>
        <w:color w:val="004C80" w:themeColor="background2"/>
        <w:sz w:val="18"/>
        <w:szCs w:val="18"/>
      </w:rPr>
      <w:t>T</w:t>
    </w:r>
    <w:r w:rsidR="005C364D" w:rsidRPr="005C364D">
      <w:rPr>
        <w:color w:val="004C80" w:themeColor="background2"/>
        <w:sz w:val="18"/>
        <w:szCs w:val="18"/>
      </w:rPr>
      <w:t xml:space="preserve"> +32 2 213 18</w:t>
    </w:r>
    <w:r w:rsidR="00E41E37">
      <w:rPr>
        <w:color w:val="004C80" w:themeColor="background2"/>
        <w:sz w:val="18"/>
        <w:szCs w:val="18"/>
      </w:rPr>
      <w:t xml:space="preserve"> </w:t>
    </w:r>
    <w:r>
      <w:rPr>
        <w:color w:val="004C80" w:themeColor="background2"/>
        <w:sz w:val="18"/>
        <w:szCs w:val="18"/>
      </w:rPr>
      <w:t>66</w:t>
    </w:r>
    <w:r w:rsidR="005C364D" w:rsidRPr="005C364D">
      <w:rPr>
        <w:color w:val="004C80" w:themeColor="background2"/>
        <w:sz w:val="18"/>
        <w:szCs w:val="18"/>
      </w:rPr>
      <w:t xml:space="preserve"> </w:t>
    </w:r>
    <w:r w:rsidR="005C364D" w:rsidRPr="005C364D">
      <w:rPr>
        <w:b/>
        <w:color w:val="77B5D7" w:themeColor="text2"/>
        <w:sz w:val="18"/>
        <w:szCs w:val="18"/>
      </w:rPr>
      <w:t>·</w:t>
    </w:r>
    <w:r w:rsidR="005C364D" w:rsidRPr="005C364D">
      <w:rPr>
        <w:color w:val="004C80" w:themeColor="background2"/>
        <w:sz w:val="18"/>
        <w:szCs w:val="18"/>
      </w:rPr>
      <w:t xml:space="preserve"> </w:t>
    </w:r>
    <w:r>
      <w:rPr>
        <w:color w:val="004C80" w:themeColor="background2"/>
        <w:sz w:val="18"/>
        <w:szCs w:val="18"/>
      </w:rPr>
      <w:t>events@windeurope.org</w:t>
    </w:r>
    <w:r w:rsidRPr="005C364D">
      <w:rPr>
        <w:color w:val="004C80" w:themeColor="background2"/>
        <w:sz w:val="18"/>
        <w:szCs w:val="18"/>
      </w:rPr>
      <w:t xml:space="preserve"> </w:t>
    </w:r>
    <w:r w:rsidRPr="005C364D">
      <w:rPr>
        <w:b/>
        <w:color w:val="77B5D7" w:themeColor="text2"/>
        <w:sz w:val="18"/>
        <w:szCs w:val="18"/>
      </w:rPr>
      <w:t>·</w:t>
    </w:r>
    <w:r w:rsidRPr="005C364D">
      <w:rPr>
        <w:color w:val="004C80" w:themeColor="background2"/>
        <w:sz w:val="18"/>
        <w:szCs w:val="18"/>
      </w:rPr>
      <w:t xml:space="preserve"> </w:t>
    </w:r>
    <w:r w:rsidR="005C364D" w:rsidRPr="005C364D">
      <w:rPr>
        <w:b/>
        <w:color w:val="004C80" w:themeColor="background2"/>
        <w:sz w:val="18"/>
        <w:szCs w:val="18"/>
      </w:rPr>
      <w:t>windeurope.org</w:t>
    </w:r>
  </w:p>
  <w:p w:rsidR="005C364D" w:rsidRDefault="005C36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B88" w:rsidRDefault="00153B88" w:rsidP="00B41F58">
      <w:r>
        <w:separator/>
      </w:r>
    </w:p>
  </w:footnote>
  <w:footnote w:type="continuationSeparator" w:id="0">
    <w:p w:rsidR="00153B88" w:rsidRDefault="00153B88" w:rsidP="00B41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E0E" w:rsidRDefault="00382E0E">
    <w:pPr>
      <w:pStyle w:val="Header"/>
      <w:rPr>
        <w:lang w:val="nl-BE"/>
      </w:rPr>
    </w:pPr>
  </w:p>
  <w:p w:rsidR="005C364D" w:rsidRDefault="005C364D">
    <w:pPr>
      <w:pStyle w:val="Header"/>
      <w:rPr>
        <w:lang w:val="nl-BE"/>
      </w:rPr>
    </w:pPr>
  </w:p>
  <w:p w:rsidR="005C364D" w:rsidRPr="005C364D" w:rsidRDefault="005C364D">
    <w:pPr>
      <w:pStyle w:val="Header"/>
      <w:rPr>
        <w:lang w:val="nl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FC"/>
    <w:rsid w:val="000C2580"/>
    <w:rsid w:val="000D24A7"/>
    <w:rsid w:val="00153B88"/>
    <w:rsid w:val="00382E0E"/>
    <w:rsid w:val="00422B9C"/>
    <w:rsid w:val="005C364D"/>
    <w:rsid w:val="0077032F"/>
    <w:rsid w:val="007872E3"/>
    <w:rsid w:val="00933014"/>
    <w:rsid w:val="00AD4713"/>
    <w:rsid w:val="00B41F58"/>
    <w:rsid w:val="00BB25A1"/>
    <w:rsid w:val="00C82DEA"/>
    <w:rsid w:val="00DD33A5"/>
    <w:rsid w:val="00E03365"/>
    <w:rsid w:val="00E244E3"/>
    <w:rsid w:val="00E41E37"/>
    <w:rsid w:val="00E44DCD"/>
    <w:rsid w:val="00EA3E5F"/>
    <w:rsid w:val="00EE23FC"/>
    <w:rsid w:val="00FF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6F267"/>
  <w15:docId w15:val="{0412D684-0275-4D1B-8E2A-2D7CFD11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- spaced"/>
    <w:qFormat/>
    <w:rsid w:val="00BB25A1"/>
    <w:pPr>
      <w:spacing w:after="280" w:line="288" w:lineRule="auto"/>
      <w:jc w:val="left"/>
    </w:pPr>
    <w:rPr>
      <w:sz w:val="22"/>
      <w:lang w:val="en-GB"/>
    </w:rPr>
  </w:style>
  <w:style w:type="paragraph" w:styleId="Heading1">
    <w:name w:val="heading 1"/>
    <w:aliases w:val="Company name"/>
    <w:basedOn w:val="Normal"/>
    <w:next w:val="Normal"/>
    <w:link w:val="Heading1Char"/>
    <w:uiPriority w:val="9"/>
    <w:qFormat/>
    <w:rsid w:val="00382E0E"/>
    <w:pPr>
      <w:spacing w:after="0" w:line="240" w:lineRule="auto"/>
      <w:outlineLvl w:val="0"/>
    </w:pPr>
    <w:rPr>
      <w:b/>
      <w:bCs/>
      <w:color w:val="004C80" w:themeColor="background2"/>
      <w:spacing w:val="5"/>
      <w:szCs w:val="22"/>
    </w:rPr>
  </w:style>
  <w:style w:type="paragraph" w:styleId="Heading2">
    <w:name w:val="heading 2"/>
    <w:aliases w:val="Company details"/>
    <w:basedOn w:val="Heading1"/>
    <w:next w:val="Normal"/>
    <w:link w:val="Heading2Char"/>
    <w:uiPriority w:val="9"/>
    <w:unhideWhenUsed/>
    <w:qFormat/>
    <w:rsid w:val="00B41F58"/>
    <w:pPr>
      <w:outlineLvl w:val="1"/>
    </w:pPr>
    <w:rPr>
      <w:b w:val="0"/>
      <w:bCs w:val="0"/>
    </w:rPr>
  </w:style>
  <w:style w:type="paragraph" w:styleId="Heading3">
    <w:name w:val="heading 3"/>
    <w:aliases w:val="Salutation"/>
    <w:basedOn w:val="Normal"/>
    <w:next w:val="Normal"/>
    <w:link w:val="Heading3Char"/>
    <w:uiPriority w:val="9"/>
    <w:unhideWhenUsed/>
    <w:qFormat/>
    <w:rsid w:val="00B41F58"/>
    <w:pPr>
      <w:spacing w:before="720"/>
      <w:outlineLvl w:val="2"/>
    </w:pPr>
    <w:rPr>
      <w:spacing w:val="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D24A7"/>
    <w:pPr>
      <w:spacing w:before="240" w:after="0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D24A7"/>
    <w:pPr>
      <w:spacing w:before="200" w:after="0"/>
      <w:outlineLvl w:val="4"/>
    </w:pPr>
    <w:rPr>
      <w:smallCaps/>
      <w:color w:val="3990C1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0D24A7"/>
    <w:pPr>
      <w:spacing w:after="0"/>
      <w:outlineLvl w:val="5"/>
    </w:pPr>
    <w:rPr>
      <w:smallCaps/>
      <w:color w:val="77B5D7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4A7"/>
    <w:pPr>
      <w:spacing w:after="0"/>
      <w:outlineLvl w:val="6"/>
    </w:pPr>
    <w:rPr>
      <w:b/>
      <w:smallCaps/>
      <w:color w:val="77B5D7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4A7"/>
    <w:pPr>
      <w:spacing w:after="0"/>
      <w:outlineLvl w:val="7"/>
    </w:pPr>
    <w:rPr>
      <w:b/>
      <w:i/>
      <w:smallCaps/>
      <w:color w:val="3990C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4A7"/>
    <w:pPr>
      <w:spacing w:after="0"/>
      <w:outlineLvl w:val="8"/>
    </w:pPr>
    <w:rPr>
      <w:b/>
      <w:i/>
      <w:smallCaps/>
      <w:color w:val="256080" w:themeColor="accent2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pany name Char"/>
    <w:basedOn w:val="DefaultParagraphFont"/>
    <w:link w:val="Heading1"/>
    <w:uiPriority w:val="9"/>
    <w:rsid w:val="00382E0E"/>
    <w:rPr>
      <w:b/>
      <w:bCs/>
      <w:color w:val="004C80" w:themeColor="background2"/>
      <w:spacing w:val="5"/>
      <w:sz w:val="22"/>
      <w:szCs w:val="22"/>
    </w:rPr>
  </w:style>
  <w:style w:type="character" w:customStyle="1" w:styleId="Heading2Char">
    <w:name w:val="Heading 2 Char"/>
    <w:aliases w:val="Company details Char"/>
    <w:basedOn w:val="DefaultParagraphFont"/>
    <w:link w:val="Heading2"/>
    <w:uiPriority w:val="9"/>
    <w:rsid w:val="00B41F58"/>
    <w:rPr>
      <w:color w:val="004C80" w:themeColor="background2"/>
      <w:spacing w:val="5"/>
      <w:sz w:val="22"/>
      <w:szCs w:val="22"/>
    </w:rPr>
  </w:style>
  <w:style w:type="character" w:customStyle="1" w:styleId="Heading3Char">
    <w:name w:val="Heading 3 Char"/>
    <w:aliases w:val="Salutation Char"/>
    <w:basedOn w:val="DefaultParagraphFont"/>
    <w:link w:val="Heading3"/>
    <w:uiPriority w:val="9"/>
    <w:rsid w:val="00B41F58"/>
    <w:rPr>
      <w:spacing w:val="5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D24A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D24A7"/>
    <w:rPr>
      <w:smallCaps/>
      <w:color w:val="3990C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4A7"/>
    <w:rPr>
      <w:smallCaps/>
      <w:color w:val="77B5D7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4A7"/>
    <w:rPr>
      <w:b/>
      <w:smallCaps/>
      <w:color w:val="77B5D7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4A7"/>
    <w:rPr>
      <w:b/>
      <w:i/>
      <w:smallCaps/>
      <w:color w:val="3990C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4A7"/>
    <w:rPr>
      <w:b/>
      <w:i/>
      <w:smallCaps/>
      <w:color w:val="256080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24A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D24A7"/>
    <w:pPr>
      <w:pBdr>
        <w:top w:val="single" w:sz="12" w:space="1" w:color="77B5D7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D24A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4A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D24A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D24A7"/>
    <w:rPr>
      <w:b/>
      <w:color w:val="77B5D7" w:themeColor="accent2"/>
    </w:rPr>
  </w:style>
  <w:style w:type="character" w:styleId="Emphasis">
    <w:name w:val="Emphasis"/>
    <w:uiPriority w:val="20"/>
    <w:qFormat/>
    <w:rsid w:val="000D24A7"/>
    <w:rPr>
      <w:b/>
      <w:i/>
      <w:spacing w:val="10"/>
    </w:rPr>
  </w:style>
  <w:style w:type="paragraph" w:styleId="NoSpacing">
    <w:name w:val="No Spacing"/>
    <w:aliases w:val="Body - no space"/>
    <w:basedOn w:val="Normal"/>
    <w:link w:val="NoSpacingChar"/>
    <w:uiPriority w:val="1"/>
    <w:qFormat/>
    <w:rsid w:val="00B41F58"/>
    <w:pPr>
      <w:spacing w:after="0"/>
    </w:pPr>
  </w:style>
  <w:style w:type="character" w:customStyle="1" w:styleId="NoSpacingChar">
    <w:name w:val="No Spacing Char"/>
    <w:aliases w:val="Body - no space Char"/>
    <w:basedOn w:val="DefaultParagraphFont"/>
    <w:link w:val="NoSpacing"/>
    <w:uiPriority w:val="1"/>
    <w:rsid w:val="00B41F58"/>
    <w:rPr>
      <w:sz w:val="22"/>
    </w:rPr>
  </w:style>
  <w:style w:type="paragraph" w:styleId="ListParagraph">
    <w:name w:val="List Paragraph"/>
    <w:basedOn w:val="Normal"/>
    <w:uiPriority w:val="34"/>
    <w:qFormat/>
    <w:rsid w:val="000D24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24A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D24A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4A7"/>
    <w:pPr>
      <w:pBdr>
        <w:top w:val="single" w:sz="8" w:space="10" w:color="3990C1" w:themeColor="accent2" w:themeShade="BF"/>
        <w:left w:val="single" w:sz="8" w:space="10" w:color="3990C1" w:themeColor="accent2" w:themeShade="BF"/>
        <w:bottom w:val="single" w:sz="8" w:space="10" w:color="3990C1" w:themeColor="accent2" w:themeShade="BF"/>
        <w:right w:val="single" w:sz="8" w:space="10" w:color="3990C1" w:themeColor="accent2" w:themeShade="BF"/>
      </w:pBdr>
      <w:shd w:val="clear" w:color="auto" w:fill="77B5D7" w:themeFill="accent2"/>
      <w:spacing w:before="140" w:after="140"/>
      <w:ind w:left="1440" w:right="1440"/>
    </w:pPr>
    <w:rPr>
      <w:b/>
      <w:i/>
      <w:color w:val="424242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4A7"/>
    <w:rPr>
      <w:b/>
      <w:i/>
      <w:color w:val="424242" w:themeColor="background1"/>
      <w:shd w:val="clear" w:color="auto" w:fill="77B5D7" w:themeFill="accent2"/>
    </w:rPr>
  </w:style>
  <w:style w:type="character" w:styleId="SubtleEmphasis">
    <w:name w:val="Subtle Emphasis"/>
    <w:uiPriority w:val="19"/>
    <w:qFormat/>
    <w:rsid w:val="000D24A7"/>
    <w:rPr>
      <w:i/>
    </w:rPr>
  </w:style>
  <w:style w:type="character" w:styleId="IntenseEmphasis">
    <w:name w:val="Intense Emphasis"/>
    <w:uiPriority w:val="21"/>
    <w:qFormat/>
    <w:rsid w:val="000D24A7"/>
    <w:rPr>
      <w:b/>
      <w:i/>
      <w:color w:val="77B5D7" w:themeColor="accent2"/>
      <w:spacing w:val="10"/>
    </w:rPr>
  </w:style>
  <w:style w:type="character" w:styleId="SubtleReference">
    <w:name w:val="Subtle Reference"/>
    <w:uiPriority w:val="31"/>
    <w:qFormat/>
    <w:rsid w:val="000D24A7"/>
    <w:rPr>
      <w:b/>
    </w:rPr>
  </w:style>
  <w:style w:type="character" w:styleId="IntenseReference">
    <w:name w:val="Intense Reference"/>
    <w:uiPriority w:val="32"/>
    <w:qFormat/>
    <w:rsid w:val="000D24A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D24A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4A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D2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4A7"/>
  </w:style>
  <w:style w:type="paragraph" w:styleId="Footer">
    <w:name w:val="footer"/>
    <w:basedOn w:val="Normal"/>
    <w:link w:val="FooterChar"/>
    <w:uiPriority w:val="99"/>
    <w:unhideWhenUsed/>
    <w:rsid w:val="000D2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4A7"/>
  </w:style>
  <w:style w:type="paragraph" w:customStyle="1" w:styleId="BasicParagraph">
    <w:name w:val="[Basic Paragraph]"/>
    <w:basedOn w:val="Normal"/>
    <w:uiPriority w:val="99"/>
    <w:rsid w:val="000D24A7"/>
    <w:pPr>
      <w:widowControl w:val="0"/>
      <w:autoSpaceDE w:val="0"/>
      <w:autoSpaceDN w:val="0"/>
      <w:adjustRightInd w:val="0"/>
      <w:spacing w:after="0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72E3"/>
    <w:rPr>
      <w:color w:val="2A8E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indeurope.org/summit201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dmin\Templates%20and%20forms\Office%202007\WindEurope%20Summit%202016\WindEurope-Summit2016-letterhead.dotx" TargetMode="External"/></Relationships>
</file>

<file path=word/theme/theme1.xml><?xml version="1.0" encoding="utf-8"?>
<a:theme xmlns:a="http://schemas.openxmlformats.org/drawingml/2006/main" name="WE Wind Europe color">
  <a:themeElements>
    <a:clrScheme name="WE Wind Europe color">
      <a:dk1>
        <a:srgbClr val="FFFFFF"/>
      </a:dk1>
      <a:lt1>
        <a:srgbClr val="424242"/>
      </a:lt1>
      <a:dk2>
        <a:srgbClr val="77B5D7"/>
      </a:dk2>
      <a:lt2>
        <a:srgbClr val="004C80"/>
      </a:lt2>
      <a:accent1>
        <a:srgbClr val="004C80"/>
      </a:accent1>
      <a:accent2>
        <a:srgbClr val="77B5D7"/>
      </a:accent2>
      <a:accent3>
        <a:srgbClr val="91CBA9"/>
      </a:accent3>
      <a:accent4>
        <a:srgbClr val="EBE641"/>
      </a:accent4>
      <a:accent5>
        <a:srgbClr val="F1AE2A"/>
      </a:accent5>
      <a:accent6>
        <a:srgbClr val="D81F41"/>
      </a:accent6>
      <a:hlink>
        <a:srgbClr val="2A8EC1"/>
      </a:hlink>
      <a:folHlink>
        <a:srgbClr val="797979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WE Wind Europe color" id="{C622BB53-FEA0-6848-94FE-6044C286BA53}" vid="{90FA1206-562F-5745-8AE1-E7A33001CB7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890553-44A7-4F1E-93C8-629AB449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WindEurope-Summit2016-letterhead.dotx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EWEA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EWEA</dc:creator>
  <cp:keywords/>
  <dc:description/>
  <cp:lastModifiedBy>Jason Bickley</cp:lastModifiedBy>
  <cp:revision>2</cp:revision>
  <dcterms:created xsi:type="dcterms:W3CDTF">2016-08-05T09:17:00Z</dcterms:created>
  <dcterms:modified xsi:type="dcterms:W3CDTF">2016-08-05T09:22:00Z</dcterms:modified>
</cp:coreProperties>
</file>