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786"/>
      </w:tblGrid>
      <w:tr w:rsidR="00676D5E" w:rsidRPr="000017F2" w:rsidTr="00BB0576">
        <w:tc>
          <w:tcPr>
            <w:tcW w:w="3078" w:type="dxa"/>
          </w:tcPr>
          <w:p w:rsidR="00676D5E" w:rsidRPr="000017F2" w:rsidRDefault="00676D5E">
            <w:pPr>
              <w:pStyle w:val="Heading2"/>
              <w:rPr>
                <w:rFonts w:ascii="Calibri" w:hAnsi="Calibri" w:cs="Calibri"/>
              </w:rPr>
            </w:pPr>
            <w:bookmarkStart w:id="0" w:name="_GoBack"/>
            <w:bookmarkEnd w:id="0"/>
            <w:r w:rsidRPr="000017F2">
              <w:rPr>
                <w:rFonts w:ascii="Calibri" w:hAnsi="Calibri" w:cs="Calibri"/>
                <w:noProof/>
                <w:lang w:val="en-GB" w:eastAsia="en-GB"/>
              </w:rPr>
              <w:drawing>
                <wp:inline distT="0" distB="0" distL="0" distR="0" wp14:anchorId="31D8209B" wp14:editId="4B679893">
                  <wp:extent cx="1783079" cy="22288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100901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031" cy="223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</w:tcPr>
          <w:p w:rsidR="00676D5E" w:rsidRPr="00474CDE" w:rsidRDefault="00676D5E" w:rsidP="00474CDE">
            <w:pPr>
              <w:pStyle w:val="Heading2"/>
              <w:rPr>
                <w:rFonts w:ascii="Calibri" w:hAnsi="Calibri" w:cs="Calibri"/>
                <w:sz w:val="28"/>
              </w:rPr>
            </w:pPr>
            <w:r w:rsidRPr="000017F2">
              <w:rPr>
                <w:rFonts w:ascii="Calibri" w:hAnsi="Calibri" w:cs="Calibri"/>
                <w:sz w:val="28"/>
              </w:rPr>
              <w:t>Deo Onyango</w:t>
            </w:r>
          </w:p>
          <w:p w:rsidR="00BD72FD" w:rsidRDefault="00BD72FD" w:rsidP="00676D5E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Regional</w:t>
            </w:r>
            <w:r w:rsidR="003A6FB4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  <w:r w:rsidR="00B4567C">
              <w:rPr>
                <w:rFonts w:ascii="Calibri" w:hAnsi="Calibri" w:cs="Calibri"/>
                <w:b/>
                <w:bCs/>
                <w:sz w:val="28"/>
              </w:rPr>
              <w:t>Executive</w:t>
            </w:r>
            <w:r>
              <w:rPr>
                <w:rFonts w:ascii="Calibri" w:hAnsi="Calibri" w:cs="Calibri"/>
                <w:b/>
                <w:bCs/>
                <w:sz w:val="28"/>
              </w:rPr>
              <w:t>, Onshore Wind</w:t>
            </w:r>
          </w:p>
          <w:p w:rsidR="00676D5E" w:rsidRPr="000017F2" w:rsidRDefault="00AB778E" w:rsidP="00676D5E">
            <w:pPr>
              <w:tabs>
                <w:tab w:val="left" w:pos="360"/>
              </w:tabs>
              <w:rPr>
                <w:rFonts w:ascii="Calibri" w:hAnsi="Calibri" w:cs="Calibri"/>
                <w:noProof/>
                <w:sz w:val="1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Sub-Saharan</w:t>
            </w:r>
            <w:r w:rsidR="00676D5E" w:rsidRPr="000017F2">
              <w:rPr>
                <w:rFonts w:ascii="Calibri" w:hAnsi="Calibri" w:cs="Calibri"/>
                <w:b/>
                <w:bCs/>
                <w:sz w:val="28"/>
              </w:rPr>
              <w:t xml:space="preserve"> Africa</w:t>
            </w:r>
          </w:p>
          <w:p w:rsidR="00B67D7A" w:rsidRPr="000017F2" w:rsidRDefault="00676D5E" w:rsidP="00B67D7A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8"/>
              </w:rPr>
            </w:pPr>
            <w:r w:rsidRPr="000017F2">
              <w:rPr>
                <w:rFonts w:ascii="Calibri" w:hAnsi="Calibri" w:cs="Calibri"/>
                <w:b/>
                <w:bCs/>
                <w:sz w:val="28"/>
              </w:rPr>
              <w:t xml:space="preserve">GE </w:t>
            </w:r>
            <w:r w:rsidR="00B4567C">
              <w:rPr>
                <w:rFonts w:ascii="Calibri" w:hAnsi="Calibri" w:cs="Calibri"/>
                <w:b/>
                <w:bCs/>
                <w:sz w:val="28"/>
              </w:rPr>
              <w:t>Renewable Energy</w:t>
            </w:r>
          </w:p>
          <w:p w:rsidR="00676D5E" w:rsidRPr="000017F2" w:rsidRDefault="00676D5E" w:rsidP="00676D5E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8"/>
              </w:rPr>
            </w:pPr>
          </w:p>
          <w:p w:rsidR="00676D5E" w:rsidRPr="000017F2" w:rsidRDefault="00676D5E">
            <w:pPr>
              <w:pStyle w:val="Heading2"/>
              <w:rPr>
                <w:rFonts w:ascii="Calibri" w:hAnsi="Calibri" w:cs="Calibri"/>
              </w:rPr>
            </w:pPr>
          </w:p>
        </w:tc>
      </w:tr>
      <w:tr w:rsidR="00676D5E" w:rsidRPr="000017F2" w:rsidTr="00676D5E">
        <w:tc>
          <w:tcPr>
            <w:tcW w:w="9864" w:type="dxa"/>
            <w:gridSpan w:val="2"/>
          </w:tcPr>
          <w:p w:rsidR="00B4567C" w:rsidRDefault="006109B9" w:rsidP="00B4567C">
            <w:pPr>
              <w:pStyle w:val="BodyText3"/>
              <w:spacing w:before="24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Deo Onyango</w:t>
            </w:r>
            <w:r w:rsidRPr="006109B9">
              <w:rPr>
                <w:rFonts w:ascii="Calibri" w:hAnsi="Calibri" w:cs="Calibri"/>
              </w:rPr>
              <w:t xml:space="preserve"> is </w:t>
            </w:r>
            <w:r w:rsidR="00B4567C">
              <w:rPr>
                <w:rFonts w:ascii="Calibri" w:hAnsi="Calibri" w:cs="Calibri"/>
              </w:rPr>
              <w:t xml:space="preserve">GE Renewable Energy’s </w:t>
            </w:r>
            <w:r w:rsidR="00BD72FD">
              <w:rPr>
                <w:rFonts w:ascii="Calibri" w:hAnsi="Calibri" w:cs="Calibri"/>
              </w:rPr>
              <w:t xml:space="preserve">Onshore Wind </w:t>
            </w:r>
            <w:r w:rsidR="00B4567C">
              <w:rPr>
                <w:rFonts w:ascii="Calibri" w:hAnsi="Calibri" w:cs="Calibri"/>
              </w:rPr>
              <w:t xml:space="preserve">Regional Executive for </w:t>
            </w:r>
            <w:r w:rsidR="00DC291E">
              <w:rPr>
                <w:rFonts w:ascii="Calibri" w:hAnsi="Calibri" w:cs="Calibri"/>
              </w:rPr>
              <w:t>Sub-Saharan Africa</w:t>
            </w:r>
            <w:r w:rsidR="00594312" w:rsidRPr="000017F2">
              <w:rPr>
                <w:rFonts w:ascii="Calibri" w:hAnsi="Calibri" w:cs="Calibri"/>
              </w:rPr>
              <w:t>.</w:t>
            </w:r>
            <w:r w:rsidR="004F29CE">
              <w:rPr>
                <w:rFonts w:ascii="Calibri" w:hAnsi="Calibri" w:cs="Calibri"/>
              </w:rPr>
              <w:t xml:space="preserve"> </w:t>
            </w:r>
            <w:r w:rsidR="00B4567C" w:rsidRPr="00B4567C">
              <w:rPr>
                <w:rFonts w:ascii="Calibri" w:hAnsi="Calibri" w:cs="Calibri"/>
              </w:rPr>
              <w:t>With one of the broadest technology portfolios in the industry,</w:t>
            </w:r>
            <w:r w:rsidR="00F34EE2">
              <w:rPr>
                <w:rFonts w:ascii="Calibri" w:hAnsi="Calibri" w:cs="Calibri"/>
              </w:rPr>
              <w:t xml:space="preserve"> GE</w:t>
            </w:r>
            <w:r w:rsidR="00B4567C" w:rsidRPr="00B4567C">
              <w:rPr>
                <w:rFonts w:ascii="Calibri" w:hAnsi="Calibri" w:cs="Calibri"/>
              </w:rPr>
              <w:t xml:space="preserve"> Renewable Energy </w:t>
            </w:r>
            <w:r w:rsidR="00E74DAD" w:rsidRPr="00B4567C">
              <w:rPr>
                <w:rFonts w:ascii="Calibri" w:hAnsi="Calibri" w:cs="Calibri"/>
              </w:rPr>
              <w:t xml:space="preserve">makes renewable power sources affordable, accessible, and reliable </w:t>
            </w:r>
            <w:r w:rsidR="00B4567C" w:rsidRPr="00B4567C">
              <w:rPr>
                <w:rFonts w:ascii="Calibri" w:hAnsi="Calibri" w:cs="Calibri"/>
              </w:rPr>
              <w:t xml:space="preserve">with </w:t>
            </w:r>
            <w:r w:rsidR="00E74DAD">
              <w:rPr>
                <w:rFonts w:ascii="Calibri" w:hAnsi="Calibri" w:cs="Calibri"/>
              </w:rPr>
              <w:t xml:space="preserve">innovative </w:t>
            </w:r>
            <w:r w:rsidR="00B4567C" w:rsidRPr="00B4567C">
              <w:rPr>
                <w:rFonts w:ascii="Calibri" w:hAnsi="Calibri" w:cs="Calibri"/>
              </w:rPr>
              <w:t xml:space="preserve">solutions </w:t>
            </w:r>
            <w:r w:rsidR="00E74DAD">
              <w:rPr>
                <w:rFonts w:ascii="Calibri" w:hAnsi="Calibri" w:cs="Calibri"/>
              </w:rPr>
              <w:t>across</w:t>
            </w:r>
            <w:r w:rsidR="00B4567C" w:rsidRPr="00B4567C">
              <w:rPr>
                <w:rFonts w:ascii="Calibri" w:hAnsi="Calibri" w:cs="Calibri"/>
              </w:rPr>
              <w:t xml:space="preserve"> onshor</w:t>
            </w:r>
            <w:r w:rsidR="00E74DAD">
              <w:rPr>
                <w:rFonts w:ascii="Calibri" w:hAnsi="Calibri" w:cs="Calibri"/>
              </w:rPr>
              <w:t>e and offshore wind, hydro, g</w:t>
            </w:r>
            <w:r w:rsidR="00F34EE2">
              <w:rPr>
                <w:rFonts w:ascii="Calibri" w:hAnsi="Calibri" w:cs="Calibri"/>
              </w:rPr>
              <w:t xml:space="preserve">eothermal, </w:t>
            </w:r>
            <w:r w:rsidR="00E74DAD">
              <w:rPr>
                <w:rFonts w:ascii="Calibri" w:hAnsi="Calibri" w:cs="Calibri"/>
              </w:rPr>
              <w:t>s</w:t>
            </w:r>
            <w:r w:rsidR="00F34EE2">
              <w:rPr>
                <w:rFonts w:ascii="Calibri" w:hAnsi="Calibri" w:cs="Calibri"/>
              </w:rPr>
              <w:t xml:space="preserve">olar and </w:t>
            </w:r>
            <w:r w:rsidR="00E74DAD">
              <w:rPr>
                <w:rFonts w:ascii="Calibri" w:hAnsi="Calibri" w:cs="Calibri"/>
              </w:rPr>
              <w:t>b</w:t>
            </w:r>
            <w:r w:rsidR="00F34EE2">
              <w:rPr>
                <w:rFonts w:ascii="Calibri" w:hAnsi="Calibri" w:cs="Calibri"/>
              </w:rPr>
              <w:t>iomass</w:t>
            </w:r>
            <w:r w:rsidR="00B4567C" w:rsidRPr="00B4567C">
              <w:rPr>
                <w:rFonts w:ascii="Calibri" w:hAnsi="Calibri" w:cs="Calibri"/>
              </w:rPr>
              <w:t xml:space="preserve">. </w:t>
            </w:r>
          </w:p>
          <w:p w:rsidR="004600E4" w:rsidRDefault="00354AE1" w:rsidP="00B4567C">
            <w:pPr>
              <w:pStyle w:val="BodyText3"/>
              <w:spacing w:before="24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Deo</w:t>
            </w:r>
            <w:r w:rsidR="00676D5E" w:rsidRPr="000017F2">
              <w:rPr>
                <w:rFonts w:ascii="Calibri" w:hAnsi="Calibri" w:cs="Calibri"/>
              </w:rPr>
              <w:t xml:space="preserve"> began his </w:t>
            </w:r>
            <w:r w:rsidR="00BB0576" w:rsidRPr="000017F2">
              <w:rPr>
                <w:rFonts w:ascii="Calibri" w:hAnsi="Calibri" w:cs="Calibri"/>
              </w:rPr>
              <w:t xml:space="preserve">GE </w:t>
            </w:r>
            <w:r w:rsidR="00676D5E" w:rsidRPr="000017F2">
              <w:rPr>
                <w:rFonts w:ascii="Calibri" w:hAnsi="Calibri" w:cs="Calibri"/>
              </w:rPr>
              <w:t xml:space="preserve">career in 2008 </w:t>
            </w:r>
            <w:r w:rsidR="0090423A" w:rsidRPr="000017F2">
              <w:rPr>
                <w:rFonts w:ascii="Calibri" w:hAnsi="Calibri" w:cs="Calibri"/>
              </w:rPr>
              <w:t>in</w:t>
            </w:r>
            <w:r w:rsidR="00676D5E" w:rsidRPr="000017F2">
              <w:rPr>
                <w:rFonts w:ascii="Calibri" w:hAnsi="Calibri" w:cs="Calibri"/>
              </w:rPr>
              <w:t xml:space="preserve"> GE Capital </w:t>
            </w:r>
            <w:r w:rsidR="00A63051">
              <w:rPr>
                <w:rFonts w:ascii="Calibri" w:hAnsi="Calibri" w:cs="Calibri"/>
              </w:rPr>
              <w:t>based in London</w:t>
            </w:r>
            <w:r w:rsidR="00676D5E" w:rsidRPr="000017F2">
              <w:rPr>
                <w:rFonts w:ascii="Calibri" w:hAnsi="Calibri" w:cs="Calibri"/>
              </w:rPr>
              <w:t>.</w:t>
            </w:r>
            <w:r w:rsidR="00967FCA">
              <w:rPr>
                <w:rFonts w:ascii="Calibri" w:hAnsi="Calibri" w:cs="Calibri"/>
              </w:rPr>
              <w:t xml:space="preserve"> </w:t>
            </w:r>
            <w:r w:rsidR="004F29CE">
              <w:rPr>
                <w:rFonts w:ascii="Calibri" w:hAnsi="Calibri" w:cs="Calibri"/>
              </w:rPr>
              <w:t>In 2010 he</w:t>
            </w:r>
            <w:r w:rsidR="00A63051">
              <w:rPr>
                <w:rFonts w:ascii="Calibri" w:hAnsi="Calibri" w:cs="Calibri"/>
              </w:rPr>
              <w:t xml:space="preserve"> join</w:t>
            </w:r>
            <w:r w:rsidR="004F29CE">
              <w:rPr>
                <w:rFonts w:ascii="Calibri" w:hAnsi="Calibri" w:cs="Calibri"/>
              </w:rPr>
              <w:t>ed</w:t>
            </w:r>
            <w:r w:rsidR="00A63051">
              <w:rPr>
                <w:rFonts w:ascii="Calibri" w:hAnsi="Calibri" w:cs="Calibri"/>
              </w:rPr>
              <w:t xml:space="preserve"> GE Africa as Regional Commercial Growth</w:t>
            </w:r>
            <w:r w:rsidR="00A63051" w:rsidRPr="000017F2">
              <w:rPr>
                <w:rFonts w:ascii="Calibri" w:hAnsi="Calibri" w:cs="Calibri"/>
              </w:rPr>
              <w:t xml:space="preserve"> </w:t>
            </w:r>
            <w:r w:rsidR="00A63051">
              <w:rPr>
                <w:rFonts w:ascii="Calibri" w:hAnsi="Calibri" w:cs="Calibri"/>
              </w:rPr>
              <w:t xml:space="preserve">Leader </w:t>
            </w:r>
            <w:r w:rsidR="004F29CE">
              <w:rPr>
                <w:rFonts w:ascii="Calibri" w:hAnsi="Calibri" w:cs="Calibri"/>
              </w:rPr>
              <w:t xml:space="preserve">for East Africa </w:t>
            </w:r>
            <w:r w:rsidR="00A63051">
              <w:rPr>
                <w:rFonts w:ascii="Calibri" w:hAnsi="Calibri" w:cs="Calibri"/>
              </w:rPr>
              <w:t>reporting</w:t>
            </w:r>
            <w:r w:rsidR="00A63051" w:rsidRPr="000017F2">
              <w:rPr>
                <w:rFonts w:ascii="Calibri" w:hAnsi="Calibri" w:cs="Calibri"/>
              </w:rPr>
              <w:t xml:space="preserve"> to Jay Irelan</w:t>
            </w:r>
            <w:r w:rsidR="00A63051">
              <w:rPr>
                <w:rFonts w:ascii="Calibri" w:hAnsi="Calibri" w:cs="Calibri"/>
              </w:rPr>
              <w:t>d, President and CEO, GE Africa.</w:t>
            </w:r>
          </w:p>
          <w:p w:rsidR="00DD5FB1" w:rsidRDefault="00676D5E" w:rsidP="008923BA">
            <w:pPr>
              <w:pStyle w:val="BodyText3"/>
              <w:spacing w:before="240" w:after="120"/>
              <w:jc w:val="both"/>
              <w:rPr>
                <w:rFonts w:ascii="Calibri" w:hAnsi="Calibri" w:cs="Calibri"/>
              </w:rPr>
            </w:pPr>
            <w:r w:rsidRPr="000017F2">
              <w:rPr>
                <w:rFonts w:ascii="Calibri" w:hAnsi="Calibri" w:cs="Calibri"/>
              </w:rPr>
              <w:t>Prior to GE,</w:t>
            </w:r>
            <w:r w:rsidR="00DD5FB1">
              <w:rPr>
                <w:rFonts w:ascii="Calibri" w:hAnsi="Calibri" w:cs="Calibri"/>
              </w:rPr>
              <w:t xml:space="preserve"> </w:t>
            </w:r>
            <w:r w:rsidR="007E7E6E">
              <w:rPr>
                <w:rFonts w:ascii="Calibri" w:hAnsi="Calibri" w:cs="Calibri"/>
              </w:rPr>
              <w:t xml:space="preserve">Deo </w:t>
            </w:r>
            <w:r w:rsidR="00DD5FB1">
              <w:rPr>
                <w:rFonts w:ascii="Calibri" w:hAnsi="Calibri" w:cs="Calibri"/>
              </w:rPr>
              <w:t xml:space="preserve">was </w:t>
            </w:r>
            <w:r w:rsidR="008923BA">
              <w:rPr>
                <w:rFonts w:ascii="Calibri" w:hAnsi="Calibri" w:cs="Calibri"/>
              </w:rPr>
              <w:t>Vice President in</w:t>
            </w:r>
            <w:r w:rsidR="00DD5FB1" w:rsidRPr="00DD5FB1">
              <w:rPr>
                <w:rFonts w:ascii="Calibri" w:hAnsi="Calibri" w:cs="Calibri"/>
              </w:rPr>
              <w:t xml:space="preserve"> </w:t>
            </w:r>
            <w:r w:rsidR="008923BA" w:rsidRPr="008923BA">
              <w:rPr>
                <w:rFonts w:ascii="Calibri" w:hAnsi="Calibri" w:cs="Calibri"/>
              </w:rPr>
              <w:t>Citi Private Bank's Fina</w:t>
            </w:r>
            <w:r w:rsidR="008923BA">
              <w:rPr>
                <w:rFonts w:ascii="Calibri" w:hAnsi="Calibri" w:cs="Calibri"/>
              </w:rPr>
              <w:t>ncial Sponsors group based in London</w:t>
            </w:r>
            <w:r w:rsidR="008923BA" w:rsidRPr="008923BA">
              <w:rPr>
                <w:rFonts w:ascii="Calibri" w:hAnsi="Calibri" w:cs="Calibri"/>
              </w:rPr>
              <w:t>.</w:t>
            </w:r>
            <w:r w:rsidR="00DD5FB1">
              <w:rPr>
                <w:rFonts w:ascii="Calibri" w:hAnsi="Calibri" w:cs="Calibri"/>
              </w:rPr>
              <w:t xml:space="preserve"> He join</w:t>
            </w:r>
            <w:r w:rsidR="008571CD">
              <w:rPr>
                <w:rFonts w:ascii="Calibri" w:hAnsi="Calibri" w:cs="Calibri"/>
              </w:rPr>
              <w:t>ed</w:t>
            </w:r>
            <w:r w:rsidR="008923BA">
              <w:rPr>
                <w:rFonts w:ascii="Calibri" w:hAnsi="Calibri" w:cs="Calibri"/>
              </w:rPr>
              <w:t xml:space="preserve"> </w:t>
            </w:r>
            <w:r w:rsidR="00A47136">
              <w:rPr>
                <w:rFonts w:ascii="Calibri" w:hAnsi="Calibri" w:cs="Calibri"/>
              </w:rPr>
              <w:t>Citi</w:t>
            </w:r>
            <w:r w:rsidR="00DD5FB1">
              <w:rPr>
                <w:rFonts w:ascii="Calibri" w:hAnsi="Calibri" w:cs="Calibri"/>
              </w:rPr>
              <w:t xml:space="preserve"> </w:t>
            </w:r>
            <w:r w:rsidR="00DD5FB1" w:rsidRPr="000017F2">
              <w:rPr>
                <w:rFonts w:ascii="Calibri" w:hAnsi="Calibri" w:cs="Calibri"/>
              </w:rPr>
              <w:t xml:space="preserve">in 2001 </w:t>
            </w:r>
            <w:r w:rsidR="00C52B2F">
              <w:rPr>
                <w:rFonts w:ascii="Calibri" w:hAnsi="Calibri" w:cs="Calibri"/>
              </w:rPr>
              <w:t>through the bank’s</w:t>
            </w:r>
            <w:r w:rsidR="00DD5FB1" w:rsidRPr="000017F2">
              <w:rPr>
                <w:rFonts w:ascii="Calibri" w:hAnsi="Calibri" w:cs="Calibri"/>
              </w:rPr>
              <w:t xml:space="preserve"> financial analyst program</w:t>
            </w:r>
            <w:r w:rsidR="00C52B2F" w:rsidRPr="00C52B2F">
              <w:rPr>
                <w:rFonts w:ascii="Calibri" w:hAnsi="Calibri" w:cs="Calibri"/>
              </w:rPr>
              <w:t>.</w:t>
            </w:r>
          </w:p>
          <w:p w:rsidR="004F29CE" w:rsidRDefault="00DD5FB1" w:rsidP="004F29CE">
            <w:pPr>
              <w:pStyle w:val="BodyText3"/>
              <w:spacing w:before="240" w:after="120"/>
              <w:jc w:val="both"/>
              <w:rPr>
                <w:rFonts w:ascii="Calibri" w:hAnsi="Calibri" w:cs="Calibri"/>
              </w:rPr>
            </w:pPr>
            <w:r w:rsidRPr="000017F2">
              <w:rPr>
                <w:rFonts w:ascii="Calibri" w:hAnsi="Calibri" w:cs="Calibri"/>
              </w:rPr>
              <w:t>He holds a Masters in Finance (</w:t>
            </w:r>
            <w:proofErr w:type="spellStart"/>
            <w:r w:rsidRPr="000017F2">
              <w:rPr>
                <w:rFonts w:ascii="Calibri" w:hAnsi="Calibri" w:cs="Calibri"/>
              </w:rPr>
              <w:t>M</w:t>
            </w:r>
            <w:r w:rsidR="007E7E6E">
              <w:rPr>
                <w:rFonts w:ascii="Calibri" w:hAnsi="Calibri" w:cs="Calibri"/>
              </w:rPr>
              <w:t>sc</w:t>
            </w:r>
            <w:proofErr w:type="spellEnd"/>
            <w:r w:rsidR="007E7E6E">
              <w:rPr>
                <w:rFonts w:ascii="Calibri" w:hAnsi="Calibri" w:cs="Calibri"/>
              </w:rPr>
              <w:t xml:space="preserve">) from London Business School, </w:t>
            </w:r>
            <w:r w:rsidRPr="000017F2">
              <w:rPr>
                <w:rFonts w:ascii="Calibri" w:hAnsi="Calibri" w:cs="Calibri"/>
              </w:rPr>
              <w:t>a Graduate Diploma in Investment Management from London School of Economics</w:t>
            </w:r>
            <w:r w:rsidR="007E7E6E" w:rsidRPr="000017F2">
              <w:rPr>
                <w:rFonts w:ascii="Calibri" w:hAnsi="Calibri" w:cs="Calibri"/>
              </w:rPr>
              <w:t xml:space="preserve"> and </w:t>
            </w:r>
            <w:r w:rsidR="007E7E6E">
              <w:rPr>
                <w:rFonts w:ascii="Calibri" w:hAnsi="Calibri" w:cs="Calibri"/>
              </w:rPr>
              <w:t xml:space="preserve">an </w:t>
            </w:r>
            <w:r w:rsidR="007E7E6E" w:rsidRPr="000017F2">
              <w:rPr>
                <w:rFonts w:ascii="Calibri" w:hAnsi="Calibri" w:cs="Calibri"/>
              </w:rPr>
              <w:t xml:space="preserve">undergraduate degree in commerce and economics </w:t>
            </w:r>
            <w:r w:rsidR="007E7E6E">
              <w:rPr>
                <w:rFonts w:ascii="Calibri" w:hAnsi="Calibri" w:cs="Calibri"/>
              </w:rPr>
              <w:t>from</w:t>
            </w:r>
            <w:r w:rsidR="007E7E6E" w:rsidRPr="000017F2">
              <w:rPr>
                <w:rFonts w:ascii="Calibri" w:hAnsi="Calibri" w:cs="Calibri"/>
              </w:rPr>
              <w:t xml:space="preserve"> the University of Nairobi</w:t>
            </w:r>
            <w:r w:rsidR="007E7E6E">
              <w:rPr>
                <w:rFonts w:ascii="Calibri" w:hAnsi="Calibri" w:cs="Calibri"/>
              </w:rPr>
              <w:t>.</w:t>
            </w:r>
            <w:r w:rsidR="007E7E6E" w:rsidRPr="000017F2">
              <w:rPr>
                <w:rFonts w:ascii="Calibri" w:hAnsi="Calibri" w:cs="Calibri"/>
              </w:rPr>
              <w:t xml:space="preserve"> </w:t>
            </w:r>
          </w:p>
          <w:p w:rsidR="00676D5E" w:rsidRPr="000017F2" w:rsidRDefault="008C01E7" w:rsidP="004F29CE">
            <w:pPr>
              <w:pStyle w:val="BodyText3"/>
              <w:spacing w:before="240" w:after="120"/>
              <w:jc w:val="both"/>
              <w:rPr>
                <w:rFonts w:ascii="Calibri" w:hAnsi="Calibri" w:cs="Calibri"/>
                <w:sz w:val="20"/>
              </w:rPr>
            </w:pPr>
            <w:r w:rsidRPr="000017F2">
              <w:rPr>
                <w:rFonts w:ascii="Calibri" w:hAnsi="Calibri" w:cs="Calibri"/>
              </w:rPr>
              <w:t>Deo</w:t>
            </w:r>
            <w:r w:rsidR="00676D5E" w:rsidRPr="000017F2">
              <w:rPr>
                <w:rFonts w:ascii="Calibri" w:hAnsi="Calibri" w:cs="Calibri"/>
              </w:rPr>
              <w:t xml:space="preserve"> currently serves on the Board</w:t>
            </w:r>
            <w:r w:rsidR="008B4E6C">
              <w:rPr>
                <w:rFonts w:ascii="Calibri" w:hAnsi="Calibri" w:cs="Calibri"/>
              </w:rPr>
              <w:t>s</w:t>
            </w:r>
            <w:r w:rsidR="00676D5E" w:rsidRPr="000017F2">
              <w:rPr>
                <w:rFonts w:ascii="Calibri" w:hAnsi="Calibri" w:cs="Calibri"/>
              </w:rPr>
              <w:t xml:space="preserve"> of the American Chamber of Commerce Kenya</w:t>
            </w:r>
            <w:r w:rsidR="008B4E6C">
              <w:rPr>
                <w:rFonts w:ascii="Calibri" w:hAnsi="Calibri" w:cs="Calibri"/>
              </w:rPr>
              <w:t xml:space="preserve">, </w:t>
            </w:r>
            <w:r w:rsidR="00676D5E" w:rsidRPr="000017F2">
              <w:rPr>
                <w:rFonts w:ascii="Calibri" w:hAnsi="Calibri" w:cs="Calibri"/>
              </w:rPr>
              <w:t xml:space="preserve">Junior Achievement Kenya and </w:t>
            </w:r>
            <w:r w:rsidR="008B4E6C">
              <w:rPr>
                <w:rFonts w:ascii="Calibri" w:hAnsi="Calibri" w:cs="Calibri"/>
              </w:rPr>
              <w:t>Shining Hope for Communities (SHOFCO)</w:t>
            </w:r>
            <w:r w:rsidRPr="000017F2">
              <w:rPr>
                <w:rFonts w:ascii="Calibri" w:hAnsi="Calibri" w:cs="Calibri"/>
              </w:rPr>
              <w:t>.</w:t>
            </w:r>
            <w:r w:rsidR="00FA0B95" w:rsidRPr="000017F2">
              <w:rPr>
                <w:rFonts w:ascii="Calibri" w:hAnsi="Calibri" w:cs="Calibri"/>
              </w:rPr>
              <w:t xml:space="preserve"> He and his wife have two children.</w:t>
            </w:r>
          </w:p>
        </w:tc>
      </w:tr>
    </w:tbl>
    <w:p w:rsidR="00676D5E" w:rsidRDefault="00676D5E" w:rsidP="00A61F4A">
      <w:pPr>
        <w:pStyle w:val="BodyText3"/>
        <w:spacing w:before="0"/>
        <w:jc w:val="both"/>
        <w:rPr>
          <w:sz w:val="20"/>
        </w:rPr>
      </w:pPr>
    </w:p>
    <w:sectPr w:rsidR="00676D5E">
      <w:pgSz w:w="12240" w:h="15840"/>
      <w:pgMar w:top="1008" w:right="1152" w:bottom="864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8"/>
    <w:rsid w:val="000017F2"/>
    <w:rsid w:val="000171A6"/>
    <w:rsid w:val="00025F3D"/>
    <w:rsid w:val="00157F38"/>
    <w:rsid w:val="00161341"/>
    <w:rsid w:val="001A76D6"/>
    <w:rsid w:val="00224E19"/>
    <w:rsid w:val="002409ED"/>
    <w:rsid w:val="002E4376"/>
    <w:rsid w:val="0035023A"/>
    <w:rsid w:val="00354AE1"/>
    <w:rsid w:val="00376008"/>
    <w:rsid w:val="0039732D"/>
    <w:rsid w:val="003A0413"/>
    <w:rsid w:val="003A6FB4"/>
    <w:rsid w:val="004600E4"/>
    <w:rsid w:val="00474CDE"/>
    <w:rsid w:val="004A5FB6"/>
    <w:rsid w:val="004D61A4"/>
    <w:rsid w:val="004F29CE"/>
    <w:rsid w:val="005161ED"/>
    <w:rsid w:val="00561564"/>
    <w:rsid w:val="00594312"/>
    <w:rsid w:val="005C66C9"/>
    <w:rsid w:val="005E5099"/>
    <w:rsid w:val="006109B9"/>
    <w:rsid w:val="00676D5E"/>
    <w:rsid w:val="00697335"/>
    <w:rsid w:val="007B0D32"/>
    <w:rsid w:val="007C3D3B"/>
    <w:rsid w:val="007E7E6E"/>
    <w:rsid w:val="008571CD"/>
    <w:rsid w:val="008923BA"/>
    <w:rsid w:val="008B1B5B"/>
    <w:rsid w:val="008B4E6C"/>
    <w:rsid w:val="008C01E7"/>
    <w:rsid w:val="008C2B1F"/>
    <w:rsid w:val="008D413A"/>
    <w:rsid w:val="008D7211"/>
    <w:rsid w:val="008F0A03"/>
    <w:rsid w:val="0090423A"/>
    <w:rsid w:val="00967FCA"/>
    <w:rsid w:val="009C141D"/>
    <w:rsid w:val="00A47136"/>
    <w:rsid w:val="00A53ECA"/>
    <w:rsid w:val="00A61F4A"/>
    <w:rsid w:val="00A63051"/>
    <w:rsid w:val="00AB778E"/>
    <w:rsid w:val="00B4567C"/>
    <w:rsid w:val="00B67D7A"/>
    <w:rsid w:val="00B80396"/>
    <w:rsid w:val="00BB0576"/>
    <w:rsid w:val="00BD72FD"/>
    <w:rsid w:val="00C05EF3"/>
    <w:rsid w:val="00C23FDB"/>
    <w:rsid w:val="00C51B67"/>
    <w:rsid w:val="00C52B2F"/>
    <w:rsid w:val="00D51B20"/>
    <w:rsid w:val="00DB1270"/>
    <w:rsid w:val="00DC291E"/>
    <w:rsid w:val="00DD04B2"/>
    <w:rsid w:val="00DD3A68"/>
    <w:rsid w:val="00DD5FB1"/>
    <w:rsid w:val="00E21A0E"/>
    <w:rsid w:val="00E74DAD"/>
    <w:rsid w:val="00E85E5D"/>
    <w:rsid w:val="00ED20A7"/>
    <w:rsid w:val="00F34EE2"/>
    <w:rsid w:val="00F46968"/>
    <w:rsid w:val="00F55BA1"/>
    <w:rsid w:val="00FA0B95"/>
    <w:rsid w:val="00FE22DB"/>
    <w:rsid w:val="00F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0BE1E7-11F3-466B-8233-2442915A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jc w:val="both"/>
      <w:outlineLvl w:val="1"/>
    </w:pPr>
    <w:rPr>
      <w:rFonts w:ascii="GE Inspira" w:hAnsi="GE Inspir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cmsonormal">
    <w:name w:val="ec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semiHidden/>
    <w:pPr>
      <w:tabs>
        <w:tab w:val="left" w:pos="5940"/>
      </w:tabs>
      <w:ind w:left="5557"/>
      <w:jc w:val="both"/>
    </w:pPr>
    <w:rPr>
      <w:rFonts w:ascii="GE Inspira" w:hAnsi="GE Inspira"/>
      <w:sz w:val="16"/>
    </w:rPr>
  </w:style>
  <w:style w:type="paragraph" w:styleId="BodyText2">
    <w:name w:val="Body Text 2"/>
    <w:basedOn w:val="Normal"/>
    <w:semiHidden/>
    <w:pPr>
      <w:tabs>
        <w:tab w:val="left" w:pos="360"/>
      </w:tabs>
      <w:spacing w:before="120"/>
      <w:jc w:val="both"/>
    </w:pPr>
    <w:rPr>
      <w:rFonts w:ascii="GE Inspira" w:hAnsi="GE Inspira"/>
      <w:sz w:val="22"/>
    </w:rPr>
  </w:style>
  <w:style w:type="paragraph" w:styleId="BodyText3">
    <w:name w:val="Body Text 3"/>
    <w:basedOn w:val="Normal"/>
    <w:link w:val="BodyText3Char"/>
    <w:semiHidden/>
    <w:pPr>
      <w:spacing w:before="120"/>
    </w:pPr>
    <w:rPr>
      <w:rFonts w:ascii="GE Inspira" w:hAnsi="GE Inspira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basedOn w:val="DefaultParagraphFont"/>
    <w:link w:val="BodyText3"/>
    <w:semiHidden/>
    <w:rsid w:val="00A63051"/>
    <w:rPr>
      <w:rFonts w:ascii="GE Inspira" w:hAnsi="GE Inspir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Lazarus A</vt:lpstr>
    </vt:vector>
  </TitlesOfParts>
  <Company>Authorized User</Company>
  <LinksUpToDate>false</LinksUpToDate>
  <CharactersWithSpaces>1211</CharactersWithSpaces>
  <SharedDoc>false</SharedDoc>
  <HLinks>
    <vt:vector size="18" baseType="variant">
      <vt:variant>
        <vt:i4>4456549</vt:i4>
      </vt:variant>
      <vt:variant>
        <vt:i4>3</vt:i4>
      </vt:variant>
      <vt:variant>
        <vt:i4>0</vt:i4>
      </vt:variant>
      <vt:variant>
        <vt:i4>5</vt:i4>
      </vt:variant>
      <vt:variant>
        <vt:lpwstr>mailto:Deo-Gratias.Onyango@ge.com</vt:lpwstr>
      </vt:variant>
      <vt:variant>
        <vt:lpwstr/>
      </vt:variant>
      <vt:variant>
        <vt:i4>5963809</vt:i4>
      </vt:variant>
      <vt:variant>
        <vt:i4>0</vt:i4>
      </vt:variant>
      <vt:variant>
        <vt:i4>0</vt:i4>
      </vt:variant>
      <vt:variant>
        <vt:i4>5</vt:i4>
      </vt:variant>
      <vt:variant>
        <vt:lpwstr>mailto:Lazarus.Angbazo@ge.com</vt:lpwstr>
      </vt:variant>
      <vt:variant>
        <vt:lpwstr/>
      </vt:variant>
      <vt:variant>
        <vt:i4>7864438</vt:i4>
      </vt:variant>
      <vt:variant>
        <vt:i4>-1</vt:i4>
      </vt:variant>
      <vt:variant>
        <vt:i4>1029</vt:i4>
      </vt:variant>
      <vt:variant>
        <vt:i4>1</vt:i4>
      </vt:variant>
      <vt:variant>
        <vt:lpwstr>Profile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Lazarus A</dc:title>
  <dc:creator>106003841</dc:creator>
  <cp:lastModifiedBy>Alice Rosmi Gervasoni</cp:lastModifiedBy>
  <cp:revision>2</cp:revision>
  <cp:lastPrinted>2013-06-20T07:08:00Z</cp:lastPrinted>
  <dcterms:created xsi:type="dcterms:W3CDTF">2016-09-12T10:38:00Z</dcterms:created>
  <dcterms:modified xsi:type="dcterms:W3CDTF">2016-09-12T10:38:00Z</dcterms:modified>
</cp:coreProperties>
</file>